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F6" w:rsidRPr="004D6AC5" w:rsidRDefault="00FC71F6" w:rsidP="00FC71F6">
      <w:pPr>
        <w:rPr>
          <w:rFonts w:ascii="ＭＳ 明朝" w:hAnsi="ＭＳ 明朝"/>
          <w:szCs w:val="24"/>
          <w:lang w:eastAsia="ja-JP"/>
        </w:rPr>
      </w:pPr>
      <w:r w:rsidRPr="004D6AC5">
        <w:rPr>
          <w:rFonts w:ascii="ＭＳ 明朝" w:hAnsi="ＭＳ 明朝" w:hint="eastAsia"/>
          <w:szCs w:val="24"/>
          <w:lang w:eastAsia="ja-JP"/>
        </w:rPr>
        <w:t>様式第４号（第８条関係）</w:t>
      </w:r>
    </w:p>
    <w:p w:rsidR="00FC71F6" w:rsidRPr="002F2DD3" w:rsidRDefault="00FC71F6" w:rsidP="00FC71F6">
      <w:pPr>
        <w:wordWrap w:val="0"/>
        <w:ind w:firstLineChars="2600" w:firstLine="6240"/>
        <w:jc w:val="right"/>
        <w:rPr>
          <w:rFonts w:ascii="ＭＳ 明朝" w:hAnsi="ＭＳ 明朝"/>
          <w:szCs w:val="24"/>
        </w:rPr>
      </w:pPr>
      <w:r w:rsidRPr="004D6AC5">
        <w:rPr>
          <w:rFonts w:ascii="ＭＳ 明朝" w:hAnsi="ＭＳ 明朝" w:hint="eastAsia"/>
          <w:szCs w:val="24"/>
          <w:lang w:eastAsia="zh-CN"/>
        </w:rPr>
        <w:t xml:space="preserve">　　年　　月　　日</w:t>
      </w:r>
      <w:r w:rsidRPr="004D6AC5">
        <w:rPr>
          <w:rFonts w:ascii="ＭＳ 明朝" w:hAnsi="ＭＳ 明朝" w:hint="eastAsia"/>
          <w:szCs w:val="24"/>
        </w:rPr>
        <w:t xml:space="preserve">　</w:t>
      </w:r>
    </w:p>
    <w:p w:rsidR="00FC71F6" w:rsidRPr="004D6AC5" w:rsidRDefault="00FC71F6" w:rsidP="00FC71F6">
      <w:pPr>
        <w:rPr>
          <w:rFonts w:ascii="ＭＳ 明朝" w:hAnsi="ＭＳ 明朝"/>
          <w:szCs w:val="24"/>
          <w:lang w:eastAsia="zh-TW"/>
        </w:rPr>
      </w:pPr>
      <w:r w:rsidRPr="004D6AC5">
        <w:rPr>
          <w:rFonts w:ascii="ＭＳ 明朝" w:hAnsi="ＭＳ 明朝" w:hint="eastAsia"/>
          <w:szCs w:val="24"/>
          <w:lang w:eastAsia="zh-TW"/>
        </w:rPr>
        <w:t xml:space="preserve">　</w:t>
      </w:r>
      <w:r w:rsidRPr="004D6AC5">
        <w:rPr>
          <w:rFonts w:ascii="ＭＳ 明朝" w:hAnsi="ＭＳ 明朝" w:hint="eastAsia"/>
          <w:szCs w:val="24"/>
          <w:lang w:eastAsia="zh-CN"/>
        </w:rPr>
        <w:t>水俣</w:t>
      </w:r>
      <w:r w:rsidRPr="004D6AC5">
        <w:rPr>
          <w:rFonts w:ascii="ＭＳ 明朝" w:hAnsi="ＭＳ 明朝" w:hint="eastAsia"/>
          <w:szCs w:val="24"/>
          <w:lang w:eastAsia="zh-TW"/>
        </w:rPr>
        <w:t>市長　様</w:t>
      </w:r>
    </w:p>
    <w:p w:rsidR="00FC71F6" w:rsidRPr="004D6AC5" w:rsidRDefault="00FC71F6" w:rsidP="00FC71F6">
      <w:pPr>
        <w:rPr>
          <w:rFonts w:ascii="ＭＳ 明朝" w:hAnsi="ＭＳ 明朝"/>
          <w:szCs w:val="24"/>
          <w:lang w:eastAsia="zh-TW"/>
        </w:rPr>
      </w:pPr>
    </w:p>
    <w:p w:rsidR="00FC71F6" w:rsidRPr="004D6AC5" w:rsidRDefault="00FC71F6" w:rsidP="00FC71F6">
      <w:pPr>
        <w:ind w:firstLineChars="2000" w:firstLine="4800"/>
        <w:rPr>
          <w:rFonts w:ascii="ＭＳ 明朝" w:hAnsi="ＭＳ 明朝"/>
          <w:szCs w:val="24"/>
          <w:lang w:eastAsia="zh-TW"/>
        </w:rPr>
      </w:pPr>
      <w:r w:rsidRPr="004D6AC5">
        <w:rPr>
          <w:rFonts w:ascii="ＭＳ 明朝" w:hAnsi="ＭＳ 明朝" w:hint="eastAsia"/>
          <w:szCs w:val="24"/>
          <w:lang w:eastAsia="zh-TW"/>
        </w:rPr>
        <w:t>住所</w:t>
      </w:r>
    </w:p>
    <w:p w:rsidR="00FC71F6" w:rsidRPr="004D6AC5" w:rsidRDefault="00FC71F6" w:rsidP="00FC71F6">
      <w:pPr>
        <w:ind w:firstLineChars="2000" w:firstLine="4800"/>
        <w:rPr>
          <w:rFonts w:ascii="ＭＳ 明朝" w:hAnsi="ＭＳ 明朝"/>
          <w:szCs w:val="24"/>
          <w:lang w:eastAsia="zh-TW"/>
        </w:rPr>
      </w:pPr>
      <w:r w:rsidRPr="004D6AC5">
        <w:rPr>
          <w:rFonts w:ascii="ＭＳ 明朝" w:hAnsi="ＭＳ 明朝" w:hint="eastAsia"/>
          <w:szCs w:val="24"/>
          <w:lang w:eastAsia="zh-TW"/>
        </w:rPr>
        <w:t>団体名</w:t>
      </w:r>
    </w:p>
    <w:p w:rsidR="00FC71F6" w:rsidRPr="004D6AC5" w:rsidRDefault="00FC71F6" w:rsidP="00FC71F6">
      <w:pPr>
        <w:ind w:firstLineChars="2000" w:firstLine="4800"/>
        <w:rPr>
          <w:rFonts w:ascii="ＭＳ 明朝" w:hAnsi="ＭＳ 明朝"/>
          <w:szCs w:val="24"/>
          <w:lang w:eastAsia="ja-JP"/>
        </w:rPr>
      </w:pPr>
      <w:r w:rsidRPr="004D6AC5">
        <w:rPr>
          <w:rFonts w:ascii="ＭＳ 明朝" w:hAnsi="ＭＳ 明朝" w:hint="eastAsia"/>
          <w:szCs w:val="24"/>
          <w:lang w:eastAsia="ja-JP"/>
        </w:rPr>
        <w:t>代表者名</w:t>
      </w:r>
    </w:p>
    <w:p w:rsidR="00FC71F6" w:rsidRPr="004D6AC5" w:rsidRDefault="00FC71F6" w:rsidP="00FC71F6">
      <w:pPr>
        <w:ind w:firstLineChars="2000" w:firstLine="4800"/>
        <w:rPr>
          <w:rFonts w:ascii="ＭＳ 明朝" w:hAnsi="ＭＳ 明朝"/>
          <w:szCs w:val="24"/>
          <w:lang w:eastAsia="ja-JP"/>
        </w:rPr>
      </w:pPr>
      <w:r w:rsidRPr="004D6AC5">
        <w:rPr>
          <w:rFonts w:ascii="ＭＳ 明朝" w:hAnsi="ＭＳ 明朝" w:hint="eastAsia"/>
          <w:szCs w:val="24"/>
          <w:lang w:eastAsia="ja-JP"/>
        </w:rPr>
        <w:t>電話番号</w:t>
      </w:r>
    </w:p>
    <w:p w:rsidR="00FC71F6" w:rsidRPr="004D6AC5" w:rsidRDefault="00FC71F6" w:rsidP="00FC71F6">
      <w:pPr>
        <w:rPr>
          <w:rFonts w:ascii="ＭＳ 明朝" w:hAnsi="ＭＳ 明朝"/>
          <w:szCs w:val="24"/>
          <w:lang w:eastAsia="zh-TW"/>
        </w:rPr>
      </w:pPr>
    </w:p>
    <w:p w:rsidR="00FC71F6" w:rsidRPr="004D6AC5" w:rsidRDefault="00FC71F6" w:rsidP="00FC71F6">
      <w:pPr>
        <w:jc w:val="center"/>
        <w:rPr>
          <w:rFonts w:ascii="ＭＳ 明朝" w:hAnsi="ＭＳ 明朝"/>
          <w:szCs w:val="24"/>
        </w:rPr>
      </w:pPr>
      <w:r w:rsidRPr="004D6AC5">
        <w:rPr>
          <w:rFonts w:ascii="ＭＳ 明朝" w:hAnsi="ＭＳ 明朝" w:cs="ＭＳ Ｐゴシック" w:hint="eastAsia"/>
          <w:kern w:val="0"/>
          <w:szCs w:val="24"/>
          <w:lang w:eastAsia="ja-JP"/>
        </w:rPr>
        <w:t>水俣市</w:t>
      </w: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後援等</w:t>
      </w:r>
      <w:r w:rsidRPr="004D6AC5">
        <w:rPr>
          <w:rFonts w:ascii="ＭＳ 明朝" w:hAnsi="ＭＳ 明朝" w:cs="ＭＳ Ｐゴシック" w:hint="eastAsia"/>
          <w:kern w:val="0"/>
          <w:szCs w:val="24"/>
          <w:lang w:eastAsia="ja-JP"/>
        </w:rPr>
        <w:t>変更</w:t>
      </w:r>
      <w:r w:rsidRPr="004D6AC5">
        <w:rPr>
          <w:rFonts w:ascii="ＭＳ 明朝" w:hAnsi="ＭＳ 明朝" w:cs="ＭＳ Ｐゴシック"/>
          <w:kern w:val="0"/>
          <w:szCs w:val="24"/>
          <w:lang w:eastAsia="ja-JP"/>
        </w:rPr>
        <w:t>申請書</w:t>
      </w:r>
    </w:p>
    <w:p w:rsidR="00FC71F6" w:rsidRPr="004D6AC5" w:rsidRDefault="00FC71F6" w:rsidP="00FC71F6">
      <w:pPr>
        <w:rPr>
          <w:rFonts w:ascii="ＭＳ 明朝" w:hAnsi="ＭＳ 明朝"/>
          <w:szCs w:val="24"/>
        </w:rPr>
      </w:pPr>
      <w:r w:rsidRPr="004D6AC5">
        <w:rPr>
          <w:rFonts w:ascii="ＭＳ 明朝" w:hAnsi="ＭＳ 明朝" w:hint="eastAsia"/>
          <w:szCs w:val="24"/>
        </w:rPr>
        <w:t xml:space="preserve">　</w:t>
      </w:r>
      <w:r w:rsidRPr="004D6AC5">
        <w:rPr>
          <w:rFonts w:ascii="ＭＳ 明朝" w:hAnsi="ＭＳ 明朝" w:hint="eastAsia"/>
          <w:szCs w:val="24"/>
          <w:lang w:eastAsia="ja-JP"/>
        </w:rPr>
        <w:t xml:space="preserve">　　</w:t>
      </w:r>
      <w:r w:rsidRPr="004D6AC5">
        <w:rPr>
          <w:rFonts w:ascii="ＭＳ 明朝" w:hAnsi="ＭＳ 明朝" w:hint="eastAsia"/>
          <w:szCs w:val="24"/>
          <w:lang w:eastAsia="zh-CN"/>
        </w:rPr>
        <w:t xml:space="preserve">　年　　月　　日</w:t>
      </w:r>
      <w:r w:rsidRPr="004D6AC5">
        <w:rPr>
          <w:rFonts w:ascii="ＭＳ 明朝" w:hAnsi="ＭＳ 明朝" w:hint="eastAsia"/>
          <w:szCs w:val="24"/>
          <w:lang w:eastAsia="ja-JP"/>
        </w:rPr>
        <w:t>付け　　　第　号で後援等の承認を受けた事業について</w:t>
      </w:r>
      <w:r w:rsidRPr="004D6AC5">
        <w:rPr>
          <w:rFonts w:ascii="ＭＳ 明朝" w:hAnsi="ＭＳ 明朝" w:hint="eastAsia"/>
          <w:szCs w:val="24"/>
        </w:rPr>
        <w:t>下記のとおり</w:t>
      </w:r>
      <w:r w:rsidRPr="004D6AC5">
        <w:rPr>
          <w:rFonts w:ascii="ＭＳ 明朝" w:hAnsi="ＭＳ 明朝" w:hint="eastAsia"/>
          <w:szCs w:val="24"/>
          <w:lang w:eastAsia="ja-JP"/>
        </w:rPr>
        <w:t>変更したいので</w:t>
      </w:r>
      <w:r w:rsidRPr="004D6AC5">
        <w:rPr>
          <w:rFonts w:ascii="ＭＳ 明朝" w:hAnsi="ＭＳ 明朝" w:hint="eastAsia"/>
          <w:szCs w:val="24"/>
        </w:rPr>
        <w:t>、</w:t>
      </w:r>
      <w:r w:rsidRPr="004D6AC5">
        <w:rPr>
          <w:rFonts w:ascii="ＭＳ 明朝" w:hAnsi="ＭＳ 明朝" w:hint="eastAsia"/>
          <w:szCs w:val="24"/>
          <w:lang w:eastAsia="ja-JP"/>
        </w:rPr>
        <w:t>水俣市後援等に関する</w:t>
      </w:r>
      <w:r w:rsidRPr="004D6AC5">
        <w:rPr>
          <w:rFonts w:ascii="ＭＳ 明朝" w:hAnsi="ＭＳ 明朝"/>
          <w:szCs w:val="24"/>
        </w:rPr>
        <w:t>要綱</w:t>
      </w:r>
      <w:r w:rsidRPr="004D6AC5">
        <w:rPr>
          <w:rFonts w:ascii="ＭＳ 明朝" w:hAnsi="ＭＳ 明朝" w:hint="eastAsia"/>
          <w:szCs w:val="24"/>
        </w:rPr>
        <w:t>第</w:t>
      </w:r>
      <w:r w:rsidRPr="004D6AC5">
        <w:rPr>
          <w:rFonts w:ascii="ＭＳ 明朝" w:hAnsi="ＭＳ 明朝" w:hint="eastAsia"/>
          <w:szCs w:val="24"/>
          <w:lang w:eastAsia="ja-JP"/>
        </w:rPr>
        <w:t>８</w:t>
      </w:r>
      <w:r w:rsidRPr="004D6AC5">
        <w:rPr>
          <w:rFonts w:ascii="ＭＳ 明朝" w:hAnsi="ＭＳ 明朝" w:hint="eastAsia"/>
          <w:szCs w:val="24"/>
        </w:rPr>
        <w:t>条の規定により、関係書類を添えて申請します。</w:t>
      </w:r>
    </w:p>
    <w:p w:rsidR="00FC71F6" w:rsidRPr="004D6AC5" w:rsidRDefault="00FC71F6" w:rsidP="00FC71F6">
      <w:pPr>
        <w:rPr>
          <w:rFonts w:ascii="ＭＳ 明朝" w:hAnsi="ＭＳ 明朝"/>
          <w:szCs w:val="24"/>
        </w:rPr>
      </w:pPr>
    </w:p>
    <w:p w:rsidR="00FC71F6" w:rsidRPr="004D6AC5" w:rsidRDefault="00FC71F6" w:rsidP="00FC71F6">
      <w:pPr>
        <w:jc w:val="center"/>
        <w:rPr>
          <w:rFonts w:ascii="ＭＳ 明朝" w:hAnsi="ＭＳ 明朝"/>
          <w:szCs w:val="24"/>
        </w:rPr>
      </w:pPr>
      <w:r w:rsidRPr="004D6AC5">
        <w:rPr>
          <w:rFonts w:ascii="ＭＳ 明朝" w:hAnsi="ＭＳ 明朝" w:hint="eastAsia"/>
          <w:szCs w:val="24"/>
          <w:lang w:eastAsia="ja-JP"/>
        </w:rPr>
        <w:t>記</w:t>
      </w:r>
    </w:p>
    <w:p w:rsidR="00FC71F6" w:rsidRPr="004D6AC5" w:rsidRDefault="00FC71F6" w:rsidP="00FC71F6">
      <w:pPr>
        <w:rPr>
          <w:rFonts w:ascii="ＭＳ 明朝" w:hAnsi="ＭＳ 明朝"/>
          <w:szCs w:val="24"/>
          <w:lang w:eastAsia="ja-JP"/>
        </w:rPr>
      </w:pPr>
      <w:r w:rsidRPr="004D6AC5">
        <w:rPr>
          <w:rFonts w:ascii="ＭＳ 明朝" w:hAnsi="ＭＳ 明朝" w:hint="eastAsia"/>
          <w:szCs w:val="24"/>
          <w:lang w:eastAsia="ja-JP"/>
        </w:rPr>
        <w:t>１　事業名称</w:t>
      </w:r>
    </w:p>
    <w:p w:rsidR="00FC71F6" w:rsidRPr="004D6AC5" w:rsidRDefault="00FC71F6" w:rsidP="00FC71F6">
      <w:pPr>
        <w:rPr>
          <w:rFonts w:ascii="ＭＳ 明朝" w:hAnsi="ＭＳ 明朝"/>
          <w:szCs w:val="24"/>
          <w:lang w:eastAsia="ja-JP"/>
        </w:rPr>
      </w:pPr>
      <w:r w:rsidRPr="004D6AC5">
        <w:rPr>
          <w:rFonts w:ascii="ＭＳ 明朝" w:hAnsi="ＭＳ 明朝" w:hint="eastAsia"/>
          <w:szCs w:val="24"/>
          <w:lang w:eastAsia="ja-JP"/>
        </w:rPr>
        <w:t>２　変更の理由</w:t>
      </w:r>
    </w:p>
    <w:p w:rsidR="00FC71F6" w:rsidRPr="004D6AC5" w:rsidRDefault="00FC71F6" w:rsidP="00FC71F6">
      <w:pPr>
        <w:rPr>
          <w:rFonts w:ascii="ＭＳ 明朝" w:hAnsi="ＭＳ 明朝"/>
          <w:szCs w:val="24"/>
        </w:rPr>
      </w:pPr>
      <w:r w:rsidRPr="004D6AC5">
        <w:rPr>
          <w:rFonts w:ascii="ＭＳ 明朝" w:hAnsi="ＭＳ 明朝" w:hint="eastAsia"/>
          <w:szCs w:val="24"/>
          <w:lang w:eastAsia="ja-JP"/>
        </w:rPr>
        <w:t>３　変更前事項</w:t>
      </w:r>
    </w:p>
    <w:p w:rsidR="00FC71F6" w:rsidRPr="004D6AC5" w:rsidRDefault="00FC71F6" w:rsidP="00FC71F6">
      <w:pPr>
        <w:rPr>
          <w:rFonts w:ascii="ＭＳ 明朝" w:hAnsi="ＭＳ 明朝"/>
          <w:szCs w:val="24"/>
        </w:rPr>
      </w:pPr>
      <w:r w:rsidRPr="004D6AC5">
        <w:rPr>
          <w:rFonts w:ascii="ＭＳ 明朝" w:hAnsi="ＭＳ 明朝" w:hint="eastAsia"/>
          <w:szCs w:val="24"/>
          <w:lang w:eastAsia="ja-JP"/>
        </w:rPr>
        <w:t>４　変更後事項</w:t>
      </w:r>
    </w:p>
    <w:p w:rsidR="009270BE" w:rsidRPr="00FC71F6" w:rsidRDefault="009270BE" w:rsidP="00FC71F6">
      <w:bookmarkStart w:id="0" w:name="_GoBack"/>
      <w:bookmarkEnd w:id="0"/>
    </w:p>
    <w:sectPr w:rsidR="009270BE" w:rsidRPr="00FC71F6" w:rsidSect="00915FB2">
      <w:pgSz w:w="11906" w:h="16838"/>
      <w:pgMar w:top="1985" w:right="1701" w:bottom="1701" w:left="1701" w:header="720" w:footer="720" w:gutter="0"/>
      <w:cols w:space="720"/>
      <w:docGrid w:type="lines" w:linePitch="38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EB" w:rsidRDefault="00804EEB" w:rsidP="00804EEB">
      <w:r>
        <w:separator/>
      </w:r>
    </w:p>
  </w:endnote>
  <w:endnote w:type="continuationSeparator" w:id="0">
    <w:p w:rsidR="00804EEB" w:rsidRDefault="00804EEB" w:rsidP="0080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EB" w:rsidRDefault="00804EEB" w:rsidP="00804EEB">
      <w:r>
        <w:separator/>
      </w:r>
    </w:p>
  </w:footnote>
  <w:footnote w:type="continuationSeparator" w:id="0">
    <w:p w:rsidR="00804EEB" w:rsidRDefault="00804EEB" w:rsidP="0080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047AE"/>
    <w:multiLevelType w:val="hybridMultilevel"/>
    <w:tmpl w:val="5F76BF42"/>
    <w:lvl w:ilvl="0" w:tplc="967231B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134"/>
  <w:drawingGridVerticalSpacing w:val="192"/>
  <w:displayHorizontalDrawingGridEvery w:val="0"/>
  <w:displayVertic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D3"/>
    <w:rsid w:val="000033F1"/>
    <w:rsid w:val="0000435E"/>
    <w:rsid w:val="00006BCB"/>
    <w:rsid w:val="000110B4"/>
    <w:rsid w:val="000153C0"/>
    <w:rsid w:val="000162B6"/>
    <w:rsid w:val="00021250"/>
    <w:rsid w:val="0002643F"/>
    <w:rsid w:val="0004061C"/>
    <w:rsid w:val="00041CFE"/>
    <w:rsid w:val="000641EF"/>
    <w:rsid w:val="00065EDF"/>
    <w:rsid w:val="00090BE1"/>
    <w:rsid w:val="000B6C73"/>
    <w:rsid w:val="000D73F6"/>
    <w:rsid w:val="000E3076"/>
    <w:rsid w:val="00111E57"/>
    <w:rsid w:val="00115184"/>
    <w:rsid w:val="00192742"/>
    <w:rsid w:val="001E1495"/>
    <w:rsid w:val="001E64BC"/>
    <w:rsid w:val="002168E6"/>
    <w:rsid w:val="00225AE7"/>
    <w:rsid w:val="00233AD3"/>
    <w:rsid w:val="00241836"/>
    <w:rsid w:val="00263BB0"/>
    <w:rsid w:val="002671F1"/>
    <w:rsid w:val="0028231F"/>
    <w:rsid w:val="002A0087"/>
    <w:rsid w:val="002B29A5"/>
    <w:rsid w:val="002F2143"/>
    <w:rsid w:val="002F5D91"/>
    <w:rsid w:val="002F74F5"/>
    <w:rsid w:val="00302108"/>
    <w:rsid w:val="00315AE1"/>
    <w:rsid w:val="003312C5"/>
    <w:rsid w:val="00332F8A"/>
    <w:rsid w:val="00361F26"/>
    <w:rsid w:val="003659E7"/>
    <w:rsid w:val="00372154"/>
    <w:rsid w:val="0039034F"/>
    <w:rsid w:val="00390372"/>
    <w:rsid w:val="003A14D4"/>
    <w:rsid w:val="003A6B55"/>
    <w:rsid w:val="003B73A7"/>
    <w:rsid w:val="003C77AF"/>
    <w:rsid w:val="003D210A"/>
    <w:rsid w:val="003D6F67"/>
    <w:rsid w:val="003E4494"/>
    <w:rsid w:val="003E571D"/>
    <w:rsid w:val="003E5F20"/>
    <w:rsid w:val="00410D15"/>
    <w:rsid w:val="004211F9"/>
    <w:rsid w:val="004245DB"/>
    <w:rsid w:val="004251D1"/>
    <w:rsid w:val="00456C86"/>
    <w:rsid w:val="004A7F09"/>
    <w:rsid w:val="004B0533"/>
    <w:rsid w:val="004B464A"/>
    <w:rsid w:val="004C41EB"/>
    <w:rsid w:val="004D6AC5"/>
    <w:rsid w:val="004F4902"/>
    <w:rsid w:val="004F5FC1"/>
    <w:rsid w:val="005001B9"/>
    <w:rsid w:val="00505F9F"/>
    <w:rsid w:val="00527B06"/>
    <w:rsid w:val="00553652"/>
    <w:rsid w:val="0055454D"/>
    <w:rsid w:val="00562FF4"/>
    <w:rsid w:val="00580A10"/>
    <w:rsid w:val="00584491"/>
    <w:rsid w:val="005C70EA"/>
    <w:rsid w:val="005F1B85"/>
    <w:rsid w:val="005F2390"/>
    <w:rsid w:val="005F4AB4"/>
    <w:rsid w:val="00616C04"/>
    <w:rsid w:val="00647C69"/>
    <w:rsid w:val="0066200C"/>
    <w:rsid w:val="00670121"/>
    <w:rsid w:val="00681C7B"/>
    <w:rsid w:val="00682E17"/>
    <w:rsid w:val="00684CC5"/>
    <w:rsid w:val="00690B80"/>
    <w:rsid w:val="006A62D7"/>
    <w:rsid w:val="006B4F97"/>
    <w:rsid w:val="006C0544"/>
    <w:rsid w:val="006C577E"/>
    <w:rsid w:val="006E2475"/>
    <w:rsid w:val="0071088F"/>
    <w:rsid w:val="00725845"/>
    <w:rsid w:val="007341E1"/>
    <w:rsid w:val="007411DD"/>
    <w:rsid w:val="00742055"/>
    <w:rsid w:val="007425EF"/>
    <w:rsid w:val="0074567A"/>
    <w:rsid w:val="0075176E"/>
    <w:rsid w:val="007669B7"/>
    <w:rsid w:val="00773565"/>
    <w:rsid w:val="007755B9"/>
    <w:rsid w:val="00796269"/>
    <w:rsid w:val="007A567F"/>
    <w:rsid w:val="007B7937"/>
    <w:rsid w:val="007C6016"/>
    <w:rsid w:val="007D2712"/>
    <w:rsid w:val="007E1485"/>
    <w:rsid w:val="008008B5"/>
    <w:rsid w:val="00804EEB"/>
    <w:rsid w:val="00805A54"/>
    <w:rsid w:val="008410C3"/>
    <w:rsid w:val="00844DD9"/>
    <w:rsid w:val="00850D2A"/>
    <w:rsid w:val="00882D73"/>
    <w:rsid w:val="008928BB"/>
    <w:rsid w:val="00895E45"/>
    <w:rsid w:val="008A7FB6"/>
    <w:rsid w:val="008E0841"/>
    <w:rsid w:val="008E140F"/>
    <w:rsid w:val="008E1A9D"/>
    <w:rsid w:val="008F0A42"/>
    <w:rsid w:val="00906988"/>
    <w:rsid w:val="00915FB2"/>
    <w:rsid w:val="009270BE"/>
    <w:rsid w:val="00927B92"/>
    <w:rsid w:val="00933565"/>
    <w:rsid w:val="00936282"/>
    <w:rsid w:val="009549DE"/>
    <w:rsid w:val="00964780"/>
    <w:rsid w:val="00966779"/>
    <w:rsid w:val="009A38B7"/>
    <w:rsid w:val="009A4930"/>
    <w:rsid w:val="009A76B1"/>
    <w:rsid w:val="009B57A4"/>
    <w:rsid w:val="009B6003"/>
    <w:rsid w:val="009D17E5"/>
    <w:rsid w:val="009D1931"/>
    <w:rsid w:val="009D22CF"/>
    <w:rsid w:val="009E37F5"/>
    <w:rsid w:val="009F7BAF"/>
    <w:rsid w:val="00A07E4B"/>
    <w:rsid w:val="00A23777"/>
    <w:rsid w:val="00A50B7E"/>
    <w:rsid w:val="00AA3347"/>
    <w:rsid w:val="00AA3E4D"/>
    <w:rsid w:val="00AA40B3"/>
    <w:rsid w:val="00AA7313"/>
    <w:rsid w:val="00AC1814"/>
    <w:rsid w:val="00AD4C50"/>
    <w:rsid w:val="00B05A03"/>
    <w:rsid w:val="00B109AE"/>
    <w:rsid w:val="00B13EC6"/>
    <w:rsid w:val="00B26210"/>
    <w:rsid w:val="00B4370C"/>
    <w:rsid w:val="00B66614"/>
    <w:rsid w:val="00B66DC1"/>
    <w:rsid w:val="00B67DE4"/>
    <w:rsid w:val="00B7731C"/>
    <w:rsid w:val="00B87196"/>
    <w:rsid w:val="00B92A5C"/>
    <w:rsid w:val="00BA3116"/>
    <w:rsid w:val="00BB4392"/>
    <w:rsid w:val="00BC11A0"/>
    <w:rsid w:val="00BC626D"/>
    <w:rsid w:val="00BF6DE4"/>
    <w:rsid w:val="00C01469"/>
    <w:rsid w:val="00C176CF"/>
    <w:rsid w:val="00C40090"/>
    <w:rsid w:val="00C53EBE"/>
    <w:rsid w:val="00C66EE5"/>
    <w:rsid w:val="00C77765"/>
    <w:rsid w:val="00C948B4"/>
    <w:rsid w:val="00D12B01"/>
    <w:rsid w:val="00D4754D"/>
    <w:rsid w:val="00D62F3C"/>
    <w:rsid w:val="00D67849"/>
    <w:rsid w:val="00D72FA2"/>
    <w:rsid w:val="00D925E3"/>
    <w:rsid w:val="00DA6AD4"/>
    <w:rsid w:val="00DC44B7"/>
    <w:rsid w:val="00DC743D"/>
    <w:rsid w:val="00DE2207"/>
    <w:rsid w:val="00DE3A18"/>
    <w:rsid w:val="00DE5062"/>
    <w:rsid w:val="00E33476"/>
    <w:rsid w:val="00E36777"/>
    <w:rsid w:val="00E664D3"/>
    <w:rsid w:val="00E85A49"/>
    <w:rsid w:val="00E904D3"/>
    <w:rsid w:val="00E97983"/>
    <w:rsid w:val="00EA1ABA"/>
    <w:rsid w:val="00EA37F9"/>
    <w:rsid w:val="00ED6AF1"/>
    <w:rsid w:val="00EE6A00"/>
    <w:rsid w:val="00F006B6"/>
    <w:rsid w:val="00F040C4"/>
    <w:rsid w:val="00F07723"/>
    <w:rsid w:val="00F2026A"/>
    <w:rsid w:val="00F2032C"/>
    <w:rsid w:val="00F318FA"/>
    <w:rsid w:val="00F63396"/>
    <w:rsid w:val="00F6470F"/>
    <w:rsid w:val="00F765EA"/>
    <w:rsid w:val="00F847DD"/>
    <w:rsid w:val="00F97B93"/>
    <w:rsid w:val="00FA0A8C"/>
    <w:rsid w:val="00FA7ED1"/>
    <w:rsid w:val="00FB1288"/>
    <w:rsid w:val="00FC05F1"/>
    <w:rsid w:val="00FC71F6"/>
    <w:rsid w:val="00FF27A7"/>
    <w:rsid w:val="00FF382A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1146F6C-A2F2-478F-B0B3-5C3258D3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番号付け記号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252"/>
        <w:tab w:val="right" w:pos="8504"/>
      </w:tabs>
      <w:textAlignment w:val="baseline"/>
    </w:pPr>
    <w:rPr>
      <w:rFonts w:ascii="ＭＳ 明朝" w:hAnsi="ＭＳ 明朝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="421" w:hanging="210"/>
    </w:pPr>
    <w:rPr>
      <w:sz w:val="21"/>
    </w:rPr>
  </w:style>
  <w:style w:type="paragraph" w:styleId="ac">
    <w:name w:val="Date"/>
    <w:basedOn w:val="a"/>
    <w:next w:val="a"/>
  </w:style>
  <w:style w:type="paragraph" w:styleId="ad">
    <w:name w:val="Note Heading"/>
    <w:basedOn w:val="a"/>
    <w:next w:val="a"/>
    <w:link w:val="ae"/>
    <w:uiPriority w:val="99"/>
    <w:pPr>
      <w:jc w:val="center"/>
    </w:pPr>
  </w:style>
  <w:style w:type="paragraph" w:styleId="af">
    <w:name w:val="Closing"/>
    <w:basedOn w:val="a"/>
    <w:pPr>
      <w:jc w:val="right"/>
    </w:p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9B57A4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E85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85A49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f5">
    <w:name w:val="Table Grid"/>
    <w:basedOn w:val="a1"/>
    <w:uiPriority w:val="99"/>
    <w:rsid w:val="003659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記 (文字)"/>
    <w:basedOn w:val="a0"/>
    <w:link w:val="ad"/>
    <w:uiPriority w:val="99"/>
    <w:locked/>
    <w:rsid w:val="003659E7"/>
    <w:rPr>
      <w:rFonts w:ascii="Century" w:hAnsi="Century" w:cs="Century"/>
      <w:kern w:val="1"/>
      <w:sz w:val="24"/>
      <w:lang w:eastAsia="ar-SA"/>
    </w:rPr>
  </w:style>
  <w:style w:type="character" w:styleId="2">
    <w:name w:val="Intense Reference"/>
    <w:basedOn w:val="a0"/>
    <w:uiPriority w:val="32"/>
    <w:qFormat/>
    <w:rsid w:val="00302108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6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1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7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8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8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5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3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0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012ED-A4E6-449F-AF07-EE8DEAA0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決裁区分</vt:lpstr>
    </vt:vector>
  </TitlesOfParts>
  <Company>水俣市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zeimuka</dc:creator>
  <cp:keywords/>
  <cp:lastModifiedBy>m2801</cp:lastModifiedBy>
  <cp:revision>261</cp:revision>
  <cp:lastPrinted>2021-07-29T04:50:00Z</cp:lastPrinted>
  <dcterms:created xsi:type="dcterms:W3CDTF">2020-04-14T10:42:00Z</dcterms:created>
  <dcterms:modified xsi:type="dcterms:W3CDTF">2021-07-29T09:22:00Z</dcterms:modified>
</cp:coreProperties>
</file>