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E75" w:rsidRDefault="00245E75" w:rsidP="004B7350">
      <w:pPr>
        <w:ind w:firstLineChars="300" w:firstLine="720"/>
        <w:rPr>
          <w:sz w:val="24"/>
          <w:szCs w:val="24"/>
        </w:rPr>
      </w:pPr>
      <w:r>
        <w:rPr>
          <w:rFonts w:hint="eastAsia"/>
          <w:sz w:val="24"/>
          <w:szCs w:val="24"/>
        </w:rPr>
        <w:t>水俣市特別養護老人ホーム（指定地域密着型介護老人福祉施設）入所取扱指針</w:t>
      </w:r>
    </w:p>
    <w:p w:rsidR="00245E75" w:rsidRDefault="00245E75" w:rsidP="00245E75">
      <w:pPr>
        <w:rPr>
          <w:sz w:val="24"/>
          <w:szCs w:val="24"/>
        </w:rPr>
      </w:pPr>
      <w:r>
        <w:rPr>
          <w:rFonts w:hint="eastAsia"/>
          <w:sz w:val="24"/>
          <w:szCs w:val="24"/>
        </w:rPr>
        <w:t xml:space="preserve">　（県指針の準用）</w:t>
      </w:r>
    </w:p>
    <w:p w:rsidR="00420B1F" w:rsidRDefault="00245E75" w:rsidP="00420B1F">
      <w:pPr>
        <w:rPr>
          <w:sz w:val="24"/>
          <w:szCs w:val="24"/>
        </w:rPr>
      </w:pPr>
      <w:r>
        <w:rPr>
          <w:rFonts w:hint="eastAsia"/>
          <w:sz w:val="24"/>
          <w:szCs w:val="24"/>
        </w:rPr>
        <w:t>第１条　水俣市特別養護老人ホーム（指定地域密着型介護老人福祉施設）入所に関す</w:t>
      </w:r>
    </w:p>
    <w:p w:rsidR="00420B1F" w:rsidRDefault="00245E75" w:rsidP="004B7350">
      <w:pPr>
        <w:ind w:firstLineChars="100" w:firstLine="240"/>
        <w:rPr>
          <w:sz w:val="24"/>
          <w:szCs w:val="24"/>
        </w:rPr>
      </w:pPr>
      <w:r>
        <w:rPr>
          <w:rFonts w:hint="eastAsia"/>
          <w:sz w:val="24"/>
          <w:szCs w:val="24"/>
        </w:rPr>
        <w:t>る取扱いについては、</w:t>
      </w:r>
      <w:r w:rsidR="005129AB">
        <w:rPr>
          <w:rFonts w:hint="eastAsia"/>
          <w:sz w:val="24"/>
          <w:szCs w:val="24"/>
        </w:rPr>
        <w:t>別添</w:t>
      </w:r>
      <w:r w:rsidR="005738C9">
        <w:rPr>
          <w:rFonts w:hint="eastAsia"/>
          <w:sz w:val="24"/>
          <w:szCs w:val="24"/>
        </w:rPr>
        <w:t>「</w:t>
      </w:r>
      <w:r>
        <w:rPr>
          <w:rFonts w:hint="eastAsia"/>
          <w:sz w:val="24"/>
          <w:szCs w:val="24"/>
        </w:rPr>
        <w:t>熊本県特別養護老人ホーム入所取扱指針（平成</w:t>
      </w:r>
      <w:r w:rsidR="004C5225">
        <w:rPr>
          <w:rFonts w:hint="eastAsia"/>
          <w:sz w:val="24"/>
          <w:szCs w:val="24"/>
        </w:rPr>
        <w:t>２７</w:t>
      </w:r>
      <w:r>
        <w:rPr>
          <w:rFonts w:hint="eastAsia"/>
          <w:sz w:val="24"/>
          <w:szCs w:val="24"/>
        </w:rPr>
        <w:t>年</w:t>
      </w:r>
    </w:p>
    <w:p w:rsidR="00420B1F" w:rsidRDefault="004C5225" w:rsidP="004B7350">
      <w:pPr>
        <w:ind w:firstLineChars="100" w:firstLine="240"/>
        <w:rPr>
          <w:sz w:val="24"/>
          <w:szCs w:val="24"/>
        </w:rPr>
      </w:pPr>
      <w:r>
        <w:rPr>
          <w:rFonts w:hint="eastAsia"/>
          <w:sz w:val="24"/>
          <w:szCs w:val="24"/>
        </w:rPr>
        <w:t>２</w:t>
      </w:r>
      <w:r w:rsidR="00245E75">
        <w:rPr>
          <w:rFonts w:hint="eastAsia"/>
          <w:sz w:val="24"/>
          <w:szCs w:val="24"/>
        </w:rPr>
        <w:t>月</w:t>
      </w:r>
      <w:r>
        <w:rPr>
          <w:rFonts w:hint="eastAsia"/>
          <w:sz w:val="24"/>
          <w:szCs w:val="24"/>
        </w:rPr>
        <w:t>１９日付け高齢第７１</w:t>
      </w:r>
      <w:bookmarkStart w:id="0" w:name="_GoBack"/>
      <w:bookmarkEnd w:id="0"/>
      <w:r>
        <w:rPr>
          <w:rFonts w:hint="eastAsia"/>
          <w:sz w:val="24"/>
          <w:szCs w:val="24"/>
        </w:rPr>
        <w:t>４号。熊本県健康福祉部長寿社会局長通知</w:t>
      </w:r>
      <w:r w:rsidR="00245E75">
        <w:rPr>
          <w:rFonts w:hint="eastAsia"/>
          <w:sz w:val="24"/>
          <w:szCs w:val="24"/>
        </w:rPr>
        <w:t>）</w:t>
      </w:r>
      <w:r w:rsidR="005738C9">
        <w:rPr>
          <w:rFonts w:hint="eastAsia"/>
          <w:sz w:val="24"/>
          <w:szCs w:val="24"/>
        </w:rPr>
        <w:t>」</w:t>
      </w:r>
      <w:r w:rsidR="00245E75">
        <w:rPr>
          <w:rFonts w:hint="eastAsia"/>
          <w:sz w:val="24"/>
          <w:szCs w:val="24"/>
        </w:rPr>
        <w:t>を準用す</w:t>
      </w:r>
    </w:p>
    <w:p w:rsidR="00245E75" w:rsidRDefault="00245E75" w:rsidP="004B7350">
      <w:pPr>
        <w:ind w:firstLineChars="100" w:firstLine="240"/>
        <w:rPr>
          <w:sz w:val="24"/>
          <w:szCs w:val="24"/>
        </w:rPr>
      </w:pPr>
      <w:r>
        <w:rPr>
          <w:rFonts w:hint="eastAsia"/>
          <w:sz w:val="24"/>
          <w:szCs w:val="24"/>
        </w:rPr>
        <w:t>る。</w:t>
      </w:r>
    </w:p>
    <w:p w:rsidR="004C5225" w:rsidRDefault="004C5225" w:rsidP="004C5225">
      <w:pPr>
        <w:ind w:firstLineChars="300" w:firstLine="720"/>
        <w:rPr>
          <w:sz w:val="24"/>
          <w:szCs w:val="24"/>
        </w:rPr>
      </w:pPr>
      <w:r>
        <w:rPr>
          <w:rFonts w:hint="eastAsia"/>
          <w:sz w:val="24"/>
          <w:szCs w:val="24"/>
        </w:rPr>
        <w:t>附　則</w:t>
      </w:r>
    </w:p>
    <w:p w:rsidR="00584746" w:rsidRDefault="004C5225" w:rsidP="004C5225">
      <w:pPr>
        <w:rPr>
          <w:sz w:val="24"/>
          <w:szCs w:val="24"/>
        </w:rPr>
      </w:pPr>
      <w:r>
        <w:rPr>
          <w:rFonts w:hint="eastAsia"/>
          <w:sz w:val="24"/>
          <w:szCs w:val="24"/>
        </w:rPr>
        <w:t xml:space="preserve">　この指針は、平成２７年４月１日から施行する。</w:t>
      </w:r>
    </w:p>
    <w:p w:rsidR="00584746" w:rsidRDefault="00584746">
      <w:pPr>
        <w:widowControl/>
        <w:jc w:val="left"/>
        <w:rPr>
          <w:sz w:val="24"/>
          <w:szCs w:val="24"/>
        </w:rPr>
      </w:pPr>
      <w:r>
        <w:rPr>
          <w:sz w:val="24"/>
          <w:szCs w:val="24"/>
        </w:rPr>
        <w:br w:type="page"/>
      </w:r>
    </w:p>
    <w:p w:rsidR="00584746" w:rsidRPr="004B7350" w:rsidRDefault="005129AB" w:rsidP="004C5225">
      <w:pPr>
        <w:rPr>
          <w:rFonts w:asciiTheme="minorEastAsia" w:hAnsiTheme="minorEastAsia"/>
          <w:sz w:val="24"/>
          <w:szCs w:val="24"/>
        </w:rPr>
      </w:pPr>
      <w:r w:rsidRPr="004B7350">
        <w:rPr>
          <w:rFonts w:asciiTheme="minorEastAsia" w:hAnsiTheme="minorEastAsia" w:hint="eastAsia"/>
          <w:sz w:val="24"/>
          <w:szCs w:val="24"/>
        </w:rPr>
        <w:lastRenderedPageBreak/>
        <w:t>別添</w:t>
      </w:r>
    </w:p>
    <w:p w:rsidR="003F7732" w:rsidRPr="004B7350" w:rsidRDefault="003F7732" w:rsidP="003F7732">
      <w:pPr>
        <w:overflowPunct w:val="0"/>
        <w:adjustRightInd w:val="0"/>
        <w:jc w:val="center"/>
        <w:textAlignment w:val="baseline"/>
        <w:rPr>
          <w:rFonts w:asciiTheme="minorEastAsia" w:hAnsiTheme="minorEastAsia" w:cs="ＭＳ 明朝"/>
          <w:kern w:val="0"/>
          <w:sz w:val="32"/>
          <w:szCs w:val="32"/>
        </w:rPr>
      </w:pPr>
      <w:r w:rsidRPr="004B7350">
        <w:rPr>
          <w:rFonts w:asciiTheme="minorEastAsia" w:hAnsiTheme="minorEastAsia" w:cs="ＭＳ 明朝" w:hint="eastAsia"/>
          <w:kern w:val="0"/>
          <w:sz w:val="32"/>
          <w:szCs w:val="32"/>
        </w:rPr>
        <w:t>熊本県特別養護老人ホーム入所取扱指針</w:t>
      </w:r>
    </w:p>
    <w:p w:rsidR="003F7732" w:rsidRPr="004B7350" w:rsidRDefault="003F7732" w:rsidP="003F7732">
      <w:pPr>
        <w:overflowPunct w:val="0"/>
        <w:adjustRightInd w:val="0"/>
        <w:textAlignment w:val="baseline"/>
        <w:rPr>
          <w:rFonts w:asciiTheme="minorEastAsia" w:hAnsiTheme="minorEastAsia" w:cs="ＭＳ 明朝"/>
          <w:kern w:val="0"/>
          <w:sz w:val="24"/>
          <w:szCs w:val="24"/>
        </w:rPr>
      </w:pPr>
    </w:p>
    <w:p w:rsidR="003F7732" w:rsidRPr="004B7350" w:rsidRDefault="003F7732" w:rsidP="003F7732">
      <w:pPr>
        <w:overflowPunct w:val="0"/>
        <w:adjustRightInd w:val="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１　目的</w:t>
      </w:r>
    </w:p>
    <w:p w:rsidR="003F7732" w:rsidRPr="004B7350" w:rsidRDefault="003F7732" w:rsidP="003F7732">
      <w:pPr>
        <w:overflowPunct w:val="0"/>
        <w:adjustRightInd w:val="0"/>
        <w:ind w:leftChars="95" w:left="199" w:firstLineChars="100" w:firstLine="24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本県における特別養護老人ホーム（以下「施設」という。）の入所に係る取扱いを明確化し、各施設において共通化することにより、入所決定過程の公平性及び透明性を確保し、入所の必要性が高い者の円滑な入所を促進することを目的とする。</w:t>
      </w:r>
    </w:p>
    <w:p w:rsidR="003F7732" w:rsidRPr="004B7350" w:rsidRDefault="003F7732" w:rsidP="003F7732">
      <w:pPr>
        <w:overflowPunct w:val="0"/>
        <w:adjustRightInd w:val="0"/>
        <w:textAlignment w:val="baseline"/>
        <w:rPr>
          <w:rFonts w:asciiTheme="minorEastAsia" w:hAnsiTheme="minorEastAsia" w:cs="ＭＳ 明朝"/>
          <w:kern w:val="0"/>
          <w:sz w:val="24"/>
          <w:szCs w:val="24"/>
        </w:rPr>
      </w:pPr>
    </w:p>
    <w:p w:rsidR="003F7732" w:rsidRPr="004B7350" w:rsidRDefault="003F7732" w:rsidP="003F7732">
      <w:pPr>
        <w:overflowPunct w:val="0"/>
        <w:adjustRightInd w:val="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２　入所対象者</w:t>
      </w:r>
    </w:p>
    <w:p w:rsidR="003F7732" w:rsidRPr="004B7350" w:rsidRDefault="003F7732" w:rsidP="003F7732">
      <w:pPr>
        <w:overflowPunct w:val="0"/>
        <w:adjustRightInd w:val="0"/>
        <w:ind w:leftChars="95" w:left="439" w:hangingChars="100" w:hanging="240"/>
        <w:textAlignment w:val="baseline"/>
        <w:rPr>
          <w:rFonts w:asciiTheme="minorEastAsia" w:hAnsiTheme="minorEastAsia" w:cs="ＭＳ 明朝"/>
          <w:kern w:val="0"/>
          <w:sz w:val="24"/>
          <w:szCs w:val="24"/>
        </w:rPr>
      </w:pPr>
      <w:r w:rsidRPr="004B7350">
        <w:rPr>
          <w:rFonts w:asciiTheme="minorEastAsia" w:hAnsiTheme="minorEastAsia" w:cs="ＭＳ 明朝"/>
          <w:kern w:val="0"/>
          <w:sz w:val="24"/>
          <w:szCs w:val="24"/>
        </w:rPr>
        <w:t xml:space="preserve">(1) </w:t>
      </w:r>
      <w:r w:rsidRPr="004B7350">
        <w:rPr>
          <w:rFonts w:asciiTheme="minorEastAsia" w:hAnsiTheme="minorEastAsia" w:cs="ＭＳ 明朝" w:hint="eastAsia"/>
          <w:kern w:val="0"/>
          <w:sz w:val="24"/>
          <w:szCs w:val="24"/>
        </w:rPr>
        <w:t>要介護認定等に係る介護認定審査会による審査及び判定の基準等に関する省令（平成</w:t>
      </w:r>
      <w:r w:rsidRPr="004B7350">
        <w:rPr>
          <w:rFonts w:asciiTheme="minorEastAsia" w:hAnsiTheme="minorEastAsia" w:cs="ＭＳ 明朝"/>
          <w:kern w:val="0"/>
          <w:sz w:val="24"/>
          <w:szCs w:val="24"/>
        </w:rPr>
        <w:t>11</w:t>
      </w:r>
      <w:r w:rsidRPr="004B7350">
        <w:rPr>
          <w:rFonts w:asciiTheme="minorEastAsia" w:hAnsiTheme="minorEastAsia" w:cs="ＭＳ 明朝" w:hint="eastAsia"/>
          <w:kern w:val="0"/>
          <w:sz w:val="24"/>
          <w:szCs w:val="24"/>
        </w:rPr>
        <w:t>年厚生省令第</w:t>
      </w:r>
      <w:r w:rsidRPr="004B7350">
        <w:rPr>
          <w:rFonts w:asciiTheme="minorEastAsia" w:hAnsiTheme="minorEastAsia" w:cs="ＭＳ 明朝"/>
          <w:kern w:val="0"/>
          <w:sz w:val="24"/>
          <w:szCs w:val="24"/>
        </w:rPr>
        <w:t>58</w:t>
      </w:r>
      <w:r w:rsidRPr="004B7350">
        <w:rPr>
          <w:rFonts w:asciiTheme="minorEastAsia" w:hAnsiTheme="minorEastAsia" w:cs="ＭＳ 明朝" w:hint="eastAsia"/>
          <w:kern w:val="0"/>
          <w:sz w:val="24"/>
          <w:szCs w:val="24"/>
        </w:rPr>
        <w:t>号。以下「認定省令」という。）第１条第１項第３号から第５号までに掲げる要介護状態である者（以下「要介護３以上の入所対象者」という。）</w:t>
      </w:r>
    </w:p>
    <w:p w:rsidR="003F7732" w:rsidRPr="004B7350" w:rsidRDefault="003F7732" w:rsidP="003F7732">
      <w:pPr>
        <w:overflowPunct w:val="0"/>
        <w:adjustRightInd w:val="0"/>
        <w:ind w:leftChars="95" w:left="439" w:hangingChars="100" w:hanging="240"/>
        <w:textAlignment w:val="baseline"/>
        <w:rPr>
          <w:rFonts w:asciiTheme="minorEastAsia" w:hAnsiTheme="minorEastAsia" w:cs="ＭＳ 明朝"/>
          <w:kern w:val="0"/>
          <w:sz w:val="24"/>
          <w:szCs w:val="24"/>
        </w:rPr>
      </w:pPr>
      <w:r w:rsidRPr="004B7350">
        <w:rPr>
          <w:rFonts w:asciiTheme="minorEastAsia" w:hAnsiTheme="minorEastAsia" w:cs="ＭＳ 明朝"/>
          <w:kern w:val="0"/>
          <w:sz w:val="24"/>
          <w:szCs w:val="24"/>
        </w:rPr>
        <w:t xml:space="preserve">(2) </w:t>
      </w:r>
      <w:r w:rsidRPr="004B7350">
        <w:rPr>
          <w:rFonts w:asciiTheme="minorEastAsia" w:hAnsiTheme="minorEastAsia" w:cs="ＭＳ 明朝" w:hint="eastAsia"/>
          <w:kern w:val="0"/>
          <w:sz w:val="24"/>
          <w:szCs w:val="24"/>
        </w:rPr>
        <w:t>居宅において日常生活を営むことが困難なことについてやむを得ない事由があることによる認定省令第１条第１項第１号又は第２号に掲げる要介護状態である者（以下「要介護１又は２の要介護者」という。）の特例的な施設への入所（以下、「特例入所」という。）が認められる者。</w:t>
      </w:r>
    </w:p>
    <w:p w:rsidR="003F7732" w:rsidRPr="004B7350" w:rsidRDefault="003F7732" w:rsidP="003F7732">
      <w:pPr>
        <w:overflowPunct w:val="0"/>
        <w:adjustRightInd w:val="0"/>
        <w:ind w:leftChars="95" w:left="439" w:hangingChars="100" w:hanging="240"/>
        <w:textAlignment w:val="baseline"/>
        <w:rPr>
          <w:rFonts w:asciiTheme="minorEastAsia" w:hAnsiTheme="minorEastAsia" w:cs="ＭＳ 明朝"/>
          <w:kern w:val="0"/>
          <w:sz w:val="24"/>
          <w:szCs w:val="24"/>
        </w:rPr>
      </w:pPr>
      <w:r w:rsidRPr="004B7350">
        <w:rPr>
          <w:rFonts w:asciiTheme="minorEastAsia" w:hAnsiTheme="minorEastAsia" w:cs="ＭＳ 明朝"/>
          <w:kern w:val="0"/>
          <w:sz w:val="24"/>
          <w:szCs w:val="24"/>
        </w:rPr>
        <w:t xml:space="preserve">(3) </w:t>
      </w:r>
      <w:r w:rsidRPr="004B7350">
        <w:rPr>
          <w:rFonts w:asciiTheme="minorEastAsia" w:hAnsiTheme="minorEastAsia" w:cs="ＭＳ 明朝" w:hint="eastAsia"/>
          <w:kern w:val="0"/>
          <w:sz w:val="24"/>
          <w:szCs w:val="24"/>
        </w:rPr>
        <w:t>老人福祉法（昭和３８年法律第１３３号）第１１条第１項第２号の措置に係る者。</w:t>
      </w:r>
    </w:p>
    <w:p w:rsidR="003F7732" w:rsidRPr="004B7350" w:rsidRDefault="003F7732" w:rsidP="003F7732">
      <w:pPr>
        <w:overflowPunct w:val="0"/>
        <w:adjustRightInd w:val="0"/>
        <w:textAlignment w:val="baseline"/>
        <w:rPr>
          <w:rFonts w:asciiTheme="minorEastAsia" w:hAnsiTheme="minorEastAsia" w:cs="ＭＳ 明朝"/>
          <w:kern w:val="0"/>
          <w:sz w:val="24"/>
          <w:szCs w:val="24"/>
        </w:rPr>
      </w:pPr>
    </w:p>
    <w:p w:rsidR="003F7732" w:rsidRPr="004B7350" w:rsidRDefault="003F7732" w:rsidP="003F7732">
      <w:pPr>
        <w:overflowPunct w:val="0"/>
        <w:adjustRightInd w:val="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３　入所に係る取扱い</w:t>
      </w:r>
    </w:p>
    <w:p w:rsidR="003F7732" w:rsidRPr="004B7350" w:rsidRDefault="003F7732" w:rsidP="003F7732">
      <w:pPr>
        <w:overflowPunct w:val="0"/>
        <w:adjustRightInd w:val="0"/>
        <w:ind w:firstLineChars="100" w:firstLine="240"/>
        <w:textAlignment w:val="baseline"/>
        <w:rPr>
          <w:rFonts w:asciiTheme="minorEastAsia" w:hAnsiTheme="minorEastAsia" w:cs="ＭＳ 明朝"/>
          <w:kern w:val="0"/>
          <w:sz w:val="24"/>
          <w:szCs w:val="24"/>
        </w:rPr>
      </w:pPr>
      <w:r w:rsidRPr="004B7350">
        <w:rPr>
          <w:rFonts w:asciiTheme="minorEastAsia" w:hAnsiTheme="minorEastAsia" w:cs="ＭＳ 明朝"/>
          <w:kern w:val="0"/>
          <w:sz w:val="24"/>
          <w:szCs w:val="24"/>
        </w:rPr>
        <w:t xml:space="preserve">(1) </w:t>
      </w:r>
      <w:r w:rsidRPr="004B7350">
        <w:rPr>
          <w:rFonts w:asciiTheme="minorEastAsia" w:hAnsiTheme="minorEastAsia" w:cs="ＭＳ 明朝" w:hint="eastAsia"/>
          <w:kern w:val="0"/>
          <w:sz w:val="24"/>
          <w:szCs w:val="24"/>
        </w:rPr>
        <w:t>入所申込み</w:t>
      </w:r>
    </w:p>
    <w:p w:rsidR="003F7732" w:rsidRPr="004B7350" w:rsidRDefault="003F7732" w:rsidP="003F7732">
      <w:pPr>
        <w:overflowPunct w:val="0"/>
        <w:adjustRightInd w:val="0"/>
        <w:ind w:leftChars="190" w:left="639" w:hangingChars="100" w:hanging="24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①　施設は、要介護３以上の入所対象者であって施設への入所を希望する者（以下「入所希望者」という。）又は、要介護１又は２の要介護者であって施設への入所を希望する者（以下「特例入所希望者」という。）に対して、入所に係る手続きを説明したうえで、入所申込書（別紙参考様式１）を交付するものとする。</w:t>
      </w:r>
    </w:p>
    <w:p w:rsidR="003F7732" w:rsidRPr="004B7350" w:rsidRDefault="003F7732" w:rsidP="003F7732">
      <w:pPr>
        <w:overflowPunct w:val="0"/>
        <w:adjustRightInd w:val="0"/>
        <w:ind w:leftChars="190" w:left="639" w:hangingChars="100" w:hanging="24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②　入所希望者及び特例入所希望者（以下「入所希望者等」という。）は、入所申込書に所要の事項を記載のうえ、介護保険被保険者証の写しを添付して、原則として、居宅介護支援事業所、在宅介護支援センター又は地域包括支援センター</w:t>
      </w:r>
      <w:r w:rsidRPr="004B7350">
        <w:rPr>
          <w:rFonts w:asciiTheme="minorEastAsia" w:hAnsiTheme="minorEastAsia" w:cs="ＭＳ 明朝"/>
          <w:kern w:val="0"/>
          <w:sz w:val="24"/>
          <w:szCs w:val="24"/>
        </w:rPr>
        <w:t>(</w:t>
      </w:r>
      <w:r w:rsidRPr="004B7350">
        <w:rPr>
          <w:rFonts w:asciiTheme="minorEastAsia" w:hAnsiTheme="minorEastAsia" w:cs="ＭＳ 明朝" w:hint="eastAsia"/>
          <w:kern w:val="0"/>
          <w:sz w:val="24"/>
          <w:szCs w:val="24"/>
        </w:rPr>
        <w:t>以下「居宅介護支援事業所等」という。</w:t>
      </w:r>
      <w:r w:rsidRPr="004B7350">
        <w:rPr>
          <w:rFonts w:asciiTheme="minorEastAsia" w:hAnsiTheme="minorEastAsia" w:cs="ＭＳ 明朝"/>
          <w:kern w:val="0"/>
          <w:sz w:val="24"/>
          <w:szCs w:val="24"/>
        </w:rPr>
        <w:t>)</w:t>
      </w:r>
      <w:r w:rsidRPr="004B7350">
        <w:rPr>
          <w:rFonts w:asciiTheme="minorEastAsia" w:hAnsiTheme="minorEastAsia" w:cs="ＭＳ 明朝" w:hint="eastAsia"/>
          <w:kern w:val="0"/>
          <w:sz w:val="24"/>
          <w:szCs w:val="24"/>
        </w:rPr>
        <w:t>を通じて提出するものとする。但し、入所希望者等自ら又は入所希望者等の家族等が直接施設に対して提出することを妨げるものではない。</w:t>
      </w:r>
    </w:p>
    <w:p w:rsidR="003F7732" w:rsidRPr="004B7350" w:rsidRDefault="003F7732" w:rsidP="003F7732">
      <w:pPr>
        <w:overflowPunct w:val="0"/>
        <w:adjustRightInd w:val="0"/>
        <w:ind w:leftChars="285" w:left="598" w:firstLineChars="100" w:firstLine="24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居宅介護支援事業所等を通じて提出する場合は、入所申込書別紙（調査票）については、原則として居宅介護支援事業所若しくは地域包括支援センターの介護支援専門員又は在宅介護支援センターの専門職員が所要の事項を記載するものとする。</w:t>
      </w:r>
    </w:p>
    <w:p w:rsidR="003F7732" w:rsidRPr="004B7350" w:rsidRDefault="003F7732" w:rsidP="003F7732">
      <w:pPr>
        <w:ind w:leftChars="190" w:left="639" w:hangingChars="100" w:hanging="240"/>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③　特例入所希望者は、居宅において日常生活を営むことが困難なことについて、</w:t>
      </w:r>
      <w:r w:rsidRPr="004B7350">
        <w:rPr>
          <w:rFonts w:asciiTheme="minorEastAsia" w:hAnsiTheme="minorEastAsia" w:cs="ＭＳ 明朝" w:hint="eastAsia"/>
          <w:kern w:val="0"/>
          <w:sz w:val="24"/>
          <w:szCs w:val="24"/>
        </w:rPr>
        <w:lastRenderedPageBreak/>
        <w:t>そのやむを得ない事由を入所申込書に記載のうえ、申し込むものとする。</w:t>
      </w:r>
    </w:p>
    <w:p w:rsidR="003F7732" w:rsidRPr="004B7350" w:rsidRDefault="003F7732" w:rsidP="003F7732">
      <w:pPr>
        <w:overflowPunct w:val="0"/>
        <w:adjustRightInd w:val="0"/>
        <w:textAlignment w:val="baseline"/>
        <w:rPr>
          <w:rFonts w:asciiTheme="minorEastAsia" w:hAnsiTheme="minorEastAsia" w:cs="ＭＳ 明朝"/>
          <w:kern w:val="0"/>
          <w:sz w:val="24"/>
          <w:szCs w:val="24"/>
        </w:rPr>
      </w:pPr>
    </w:p>
    <w:p w:rsidR="003F7732" w:rsidRPr="004B7350" w:rsidRDefault="003F7732" w:rsidP="003F7732">
      <w:pPr>
        <w:overflowPunct w:val="0"/>
        <w:adjustRightInd w:val="0"/>
        <w:ind w:firstLineChars="100" w:firstLine="240"/>
        <w:textAlignment w:val="baseline"/>
        <w:rPr>
          <w:rFonts w:asciiTheme="minorEastAsia" w:hAnsiTheme="minorEastAsia" w:cs="ＭＳ 明朝"/>
          <w:kern w:val="0"/>
          <w:sz w:val="24"/>
          <w:szCs w:val="24"/>
        </w:rPr>
      </w:pPr>
      <w:r w:rsidRPr="004B7350">
        <w:rPr>
          <w:rFonts w:asciiTheme="minorEastAsia" w:hAnsiTheme="minorEastAsia" w:cs="ＭＳ 明朝"/>
          <w:kern w:val="0"/>
          <w:sz w:val="24"/>
          <w:szCs w:val="24"/>
        </w:rPr>
        <w:t xml:space="preserve">(2) </w:t>
      </w:r>
      <w:r w:rsidRPr="004B7350">
        <w:rPr>
          <w:rFonts w:asciiTheme="minorEastAsia" w:hAnsiTheme="minorEastAsia" w:cs="ＭＳ 明朝" w:hint="eastAsia"/>
          <w:kern w:val="0"/>
          <w:sz w:val="24"/>
          <w:szCs w:val="24"/>
        </w:rPr>
        <w:t>入所申込みの受付け</w:t>
      </w:r>
    </w:p>
    <w:p w:rsidR="003F7732" w:rsidRPr="004B7350" w:rsidRDefault="003F7732" w:rsidP="003F7732">
      <w:pPr>
        <w:overflowPunct w:val="0"/>
        <w:adjustRightInd w:val="0"/>
        <w:ind w:leftChars="190" w:left="639" w:hangingChars="100" w:hanging="24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①　施設は、入所申込書を受理した場合は、入所申込受付簿（以下「受付簿」という。）に記載するものとする。</w:t>
      </w:r>
    </w:p>
    <w:p w:rsidR="003F7732" w:rsidRPr="004B7350" w:rsidRDefault="003F7732" w:rsidP="003F7732">
      <w:pPr>
        <w:overflowPunct w:val="0"/>
        <w:adjustRightInd w:val="0"/>
        <w:ind w:leftChars="190" w:left="639" w:hangingChars="100" w:hanging="24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②　受付簿は、入所希望者と特例入所希望者を分けて、それぞれ作成する。</w:t>
      </w:r>
    </w:p>
    <w:p w:rsidR="003F7732" w:rsidRPr="004B7350" w:rsidRDefault="003F7732" w:rsidP="003F7732">
      <w:pPr>
        <w:overflowPunct w:val="0"/>
        <w:adjustRightInd w:val="0"/>
        <w:ind w:leftChars="190" w:left="639" w:hangingChars="100" w:hanging="24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③　施設は、受付時に、入所希望者、特例入所希望者又は家族等に対して、次の場合には遅滞なく施設に対して申し出るよう説明するものとする。</w:t>
      </w:r>
    </w:p>
    <w:p w:rsidR="003F7732" w:rsidRPr="004B7350" w:rsidRDefault="003F7732" w:rsidP="003F7732">
      <w:pPr>
        <w:overflowPunct w:val="0"/>
        <w:adjustRightInd w:val="0"/>
        <w:ind w:leftChars="285" w:left="838" w:hangingChars="100" w:hanging="24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ア　入所希望者又は特例入所希望者の心身の状態及び生活環境等が、入所申込時と比較して大きく変化した場合</w:t>
      </w:r>
    </w:p>
    <w:p w:rsidR="003F7732" w:rsidRPr="004B7350" w:rsidRDefault="003F7732" w:rsidP="003F7732">
      <w:pPr>
        <w:overflowPunct w:val="0"/>
        <w:adjustRightInd w:val="0"/>
        <w:ind w:leftChars="285" w:left="838" w:hangingChars="100" w:hanging="24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イ　入所希望者又は特例入所希望者の事情により入所申込みを取り下げる場合</w:t>
      </w:r>
    </w:p>
    <w:p w:rsidR="003F7732" w:rsidRPr="004B7350" w:rsidRDefault="003F7732" w:rsidP="003F7732">
      <w:pPr>
        <w:overflowPunct w:val="0"/>
        <w:adjustRightInd w:val="0"/>
        <w:ind w:leftChars="285" w:left="838" w:hangingChars="100" w:hanging="24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ウ　入所希望者又は特例入所希望者が他の特別養護老人ホーム等に入所（短期入所生活（療養）介護を除く。）した場合</w:t>
      </w:r>
    </w:p>
    <w:p w:rsidR="003F7732" w:rsidRPr="004B7350" w:rsidRDefault="003F7732" w:rsidP="003F7732">
      <w:pPr>
        <w:overflowPunct w:val="0"/>
        <w:adjustRightInd w:val="0"/>
        <w:ind w:firstLineChars="300" w:firstLine="72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エ　入所希望者又は特例入所希望者が死亡した場合</w:t>
      </w:r>
    </w:p>
    <w:p w:rsidR="003F7732" w:rsidRPr="004B7350" w:rsidRDefault="003F7732" w:rsidP="003F7732">
      <w:pPr>
        <w:overflowPunct w:val="0"/>
        <w:adjustRightInd w:val="0"/>
        <w:ind w:leftChars="190" w:left="639" w:hangingChars="100" w:hanging="24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④　施設は、特例入所希望者が提出した入所申込書を受理した場合は、保険者市町村に報告するものとする。</w:t>
      </w:r>
    </w:p>
    <w:p w:rsidR="003F7732" w:rsidRPr="004B7350" w:rsidRDefault="003F7732" w:rsidP="003F7732">
      <w:pPr>
        <w:overflowPunct w:val="0"/>
        <w:adjustRightInd w:val="0"/>
        <w:textAlignment w:val="baseline"/>
        <w:rPr>
          <w:rFonts w:asciiTheme="minorEastAsia" w:hAnsiTheme="minorEastAsia" w:cs="ＭＳ 明朝"/>
          <w:kern w:val="0"/>
          <w:sz w:val="24"/>
          <w:szCs w:val="24"/>
        </w:rPr>
      </w:pPr>
    </w:p>
    <w:p w:rsidR="003F7732" w:rsidRPr="004B7350" w:rsidRDefault="003F7732" w:rsidP="003F7732">
      <w:pPr>
        <w:overflowPunct w:val="0"/>
        <w:adjustRightInd w:val="0"/>
        <w:ind w:firstLineChars="100" w:firstLine="240"/>
        <w:textAlignment w:val="baseline"/>
        <w:rPr>
          <w:rFonts w:asciiTheme="minorEastAsia" w:hAnsiTheme="minorEastAsia" w:cs="ＭＳ 明朝"/>
          <w:kern w:val="0"/>
          <w:sz w:val="24"/>
          <w:szCs w:val="24"/>
        </w:rPr>
      </w:pPr>
      <w:r w:rsidRPr="004B7350">
        <w:rPr>
          <w:rFonts w:asciiTheme="minorEastAsia" w:hAnsiTheme="minorEastAsia" w:cs="ＭＳ 明朝"/>
          <w:kern w:val="0"/>
          <w:sz w:val="24"/>
          <w:szCs w:val="24"/>
        </w:rPr>
        <w:t xml:space="preserve">(3) </w:t>
      </w:r>
      <w:r w:rsidRPr="004B7350">
        <w:rPr>
          <w:rFonts w:asciiTheme="minorEastAsia" w:hAnsiTheme="minorEastAsia" w:cs="ＭＳ 明朝" w:hint="eastAsia"/>
          <w:kern w:val="0"/>
          <w:sz w:val="24"/>
          <w:szCs w:val="24"/>
        </w:rPr>
        <w:t>入所の必要性に係る評価</w:t>
      </w:r>
    </w:p>
    <w:p w:rsidR="003F7732" w:rsidRPr="004B7350" w:rsidRDefault="003F7732" w:rsidP="003F7732">
      <w:pPr>
        <w:overflowPunct w:val="0"/>
        <w:adjustRightInd w:val="0"/>
        <w:ind w:leftChars="190" w:left="639" w:hangingChars="100" w:hanging="24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①　施設は、入所希望者等に係る入所必要度評価票（別紙参考様式２。以下「評価票」という。）に基づいて、遅滞なく入所希望者等の入所の必要性に係る評価を行うものとする。</w:t>
      </w:r>
    </w:p>
    <w:p w:rsidR="003F7732" w:rsidRPr="004B7350" w:rsidRDefault="003F7732" w:rsidP="003F7732">
      <w:pPr>
        <w:overflowPunct w:val="0"/>
        <w:adjustRightInd w:val="0"/>
        <w:ind w:leftChars="190" w:left="639" w:hangingChars="100" w:hanging="24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②　評価票中「その他特に入所が必要と認められる事情」については、入所が特に必要と認められる事情がある入所希望者等に限り、当該事情を具体的に記載するとともに、当該事情について、入所検討委員会の判断により、入所の必要性の度合いに応じて点数化するものとする。（別紙「特に入所が必要と認められる事情の例」参照）</w:t>
      </w:r>
    </w:p>
    <w:p w:rsidR="003F7732" w:rsidRPr="004B7350" w:rsidRDefault="003F7732" w:rsidP="003F7732">
      <w:pPr>
        <w:overflowPunct w:val="0"/>
        <w:adjustRightInd w:val="0"/>
        <w:ind w:leftChars="190" w:left="639" w:hangingChars="100" w:hanging="24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③　評価票中「施設の受入環境」については、入所希望者等の心身の状態等と、施設の現状（人員体制、設備の状況及び現入所者の心身の状態等（単なるベッドの空き状況は考慮しない。））とを比較検討して、評価時点において当該入所希望者等を入所させられる環境が整っているか否かについて評価するものとする。</w:t>
      </w:r>
    </w:p>
    <w:p w:rsidR="003F7732" w:rsidRPr="004B7350" w:rsidRDefault="003F7732" w:rsidP="003F7732">
      <w:pPr>
        <w:overflowPunct w:val="0"/>
        <w:adjustRightInd w:val="0"/>
        <w:ind w:leftChars="190" w:left="639" w:hangingChars="100" w:hanging="24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④　施設は、入所希望者等又は家族等から、入所希望者等の心身の状態及び生活環境等が入所申込時と比較して大きく変化した旨の申し出があった場合は、評価票に基づいて、遅滞なく再評価を行うものとする。</w:t>
      </w:r>
    </w:p>
    <w:p w:rsidR="003F7732" w:rsidRPr="004B7350" w:rsidRDefault="003F7732" w:rsidP="003F7732">
      <w:pPr>
        <w:overflowPunct w:val="0"/>
        <w:adjustRightInd w:val="0"/>
        <w:ind w:leftChars="190" w:left="639" w:hangingChars="100" w:hanging="24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⑤　施設は、入所希望者等に係る心身の状態、介護者の状況及び生活環境等について、必要に応じて、入所希望者等又は家族等に対して定期的に確認を行うよう努めるものとする。</w:t>
      </w:r>
    </w:p>
    <w:p w:rsidR="003F7732" w:rsidRPr="004B7350" w:rsidRDefault="003F7732" w:rsidP="003F7732">
      <w:pPr>
        <w:overflowPunct w:val="0"/>
        <w:adjustRightInd w:val="0"/>
        <w:ind w:firstLineChars="100" w:firstLine="240"/>
        <w:textAlignment w:val="baseline"/>
        <w:rPr>
          <w:rFonts w:asciiTheme="minorEastAsia" w:hAnsiTheme="minorEastAsia" w:cs="ＭＳ 明朝"/>
          <w:kern w:val="0"/>
          <w:sz w:val="24"/>
          <w:szCs w:val="24"/>
        </w:rPr>
      </w:pPr>
    </w:p>
    <w:p w:rsidR="003F7732" w:rsidRPr="004B7350" w:rsidRDefault="003F7732" w:rsidP="003F7732">
      <w:pPr>
        <w:overflowPunct w:val="0"/>
        <w:adjustRightInd w:val="0"/>
        <w:ind w:firstLineChars="100" w:firstLine="240"/>
        <w:textAlignment w:val="baseline"/>
        <w:rPr>
          <w:rFonts w:asciiTheme="minorEastAsia" w:hAnsiTheme="minorEastAsia" w:cs="ＭＳ 明朝"/>
          <w:kern w:val="0"/>
          <w:sz w:val="24"/>
          <w:szCs w:val="24"/>
        </w:rPr>
      </w:pPr>
      <w:r w:rsidRPr="004B7350">
        <w:rPr>
          <w:rFonts w:asciiTheme="minorEastAsia" w:hAnsiTheme="minorEastAsia" w:cs="ＭＳ 明朝"/>
          <w:kern w:val="0"/>
          <w:sz w:val="24"/>
          <w:szCs w:val="24"/>
        </w:rPr>
        <w:t xml:space="preserve">(4) </w:t>
      </w:r>
      <w:r w:rsidRPr="004B7350">
        <w:rPr>
          <w:rFonts w:asciiTheme="minorEastAsia" w:hAnsiTheme="minorEastAsia" w:cs="ＭＳ 明朝" w:hint="eastAsia"/>
          <w:kern w:val="0"/>
          <w:sz w:val="24"/>
          <w:szCs w:val="24"/>
        </w:rPr>
        <w:t>入所検討委員会の設置及び開催</w:t>
      </w:r>
    </w:p>
    <w:p w:rsidR="003F7732" w:rsidRPr="004B7350" w:rsidRDefault="003F7732" w:rsidP="003F7732">
      <w:pPr>
        <w:overflowPunct w:val="0"/>
        <w:adjustRightInd w:val="0"/>
        <w:ind w:leftChars="190" w:left="639" w:hangingChars="100" w:hanging="24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lastRenderedPageBreak/>
        <w:t>①　施設に、合議制の入所検討委員会（以下「委員会」という。）を設置するものとする。</w:t>
      </w:r>
    </w:p>
    <w:p w:rsidR="003F7732" w:rsidRPr="004B7350" w:rsidRDefault="003F7732" w:rsidP="003F7732">
      <w:pPr>
        <w:overflowPunct w:val="0"/>
        <w:adjustRightInd w:val="0"/>
        <w:ind w:leftChars="190" w:left="639" w:hangingChars="100" w:hanging="24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②　委員会は、管理者、生活相談員、看護職員、介護職員、介護支援専門員等により構成するものとする。</w:t>
      </w:r>
    </w:p>
    <w:p w:rsidR="003F7732" w:rsidRPr="004B7350" w:rsidRDefault="003F7732" w:rsidP="003F7732">
      <w:pPr>
        <w:overflowPunct w:val="0"/>
        <w:adjustRightInd w:val="0"/>
        <w:ind w:leftChars="285" w:left="598" w:firstLineChars="100" w:firstLine="24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このほか、委員会には、施設の従業者以外の第三者として、当該社会福祉法人の評議員のうち地域住民代表の評議員、家族会の代表者又は苦情解決のための委員会の第三者委員等を加えることが望ましい。</w:t>
      </w:r>
    </w:p>
    <w:p w:rsidR="003F7732" w:rsidRPr="004B7350" w:rsidRDefault="003F7732" w:rsidP="003F7732">
      <w:pPr>
        <w:overflowPunct w:val="0"/>
        <w:adjustRightInd w:val="0"/>
        <w:ind w:leftChars="190" w:left="639" w:hangingChars="100" w:hanging="24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③　委員会は、毎月１回開催するほか、必要に応じて随時開催するものとする。</w:t>
      </w:r>
    </w:p>
    <w:p w:rsidR="003F7732" w:rsidRPr="004B7350" w:rsidRDefault="003F7732" w:rsidP="003F7732">
      <w:pPr>
        <w:overflowPunct w:val="0"/>
        <w:adjustRightInd w:val="0"/>
        <w:textAlignment w:val="baseline"/>
        <w:rPr>
          <w:rFonts w:asciiTheme="minorEastAsia" w:hAnsiTheme="minorEastAsia" w:cs="ＭＳ 明朝"/>
          <w:kern w:val="0"/>
          <w:sz w:val="24"/>
          <w:szCs w:val="24"/>
        </w:rPr>
      </w:pPr>
    </w:p>
    <w:p w:rsidR="003F7732" w:rsidRPr="004B7350" w:rsidRDefault="003F7732" w:rsidP="003F7732">
      <w:pPr>
        <w:overflowPunct w:val="0"/>
        <w:adjustRightInd w:val="0"/>
        <w:ind w:firstLineChars="100" w:firstLine="240"/>
        <w:textAlignment w:val="baseline"/>
        <w:rPr>
          <w:rFonts w:asciiTheme="minorEastAsia" w:hAnsiTheme="minorEastAsia" w:cs="ＭＳ 明朝"/>
          <w:kern w:val="0"/>
          <w:sz w:val="24"/>
          <w:szCs w:val="24"/>
        </w:rPr>
      </w:pPr>
      <w:r w:rsidRPr="004B7350">
        <w:rPr>
          <w:rFonts w:asciiTheme="minorEastAsia" w:hAnsiTheme="minorEastAsia" w:cs="ＭＳ 明朝"/>
          <w:kern w:val="0"/>
          <w:sz w:val="24"/>
          <w:szCs w:val="24"/>
        </w:rPr>
        <w:t xml:space="preserve">(5) </w:t>
      </w:r>
      <w:r w:rsidRPr="004B7350">
        <w:rPr>
          <w:rFonts w:asciiTheme="minorEastAsia" w:hAnsiTheme="minorEastAsia" w:cs="ＭＳ 明朝" w:hint="eastAsia"/>
          <w:kern w:val="0"/>
          <w:sz w:val="24"/>
          <w:szCs w:val="24"/>
        </w:rPr>
        <w:t>特例入所の要件該当の判定</w:t>
      </w:r>
    </w:p>
    <w:p w:rsidR="003F7732" w:rsidRPr="004B7350" w:rsidRDefault="003F7732" w:rsidP="003F7732">
      <w:pPr>
        <w:overflowPunct w:val="0"/>
        <w:adjustRightInd w:val="0"/>
        <w:ind w:leftChars="200" w:left="660" w:hangingChars="100" w:hanging="24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①　施設は、特例入所の要件該当の判定は、委員会で決定する。</w:t>
      </w:r>
    </w:p>
    <w:p w:rsidR="003F7732" w:rsidRPr="004B7350" w:rsidRDefault="003F7732" w:rsidP="003F7732">
      <w:pPr>
        <w:overflowPunct w:val="0"/>
        <w:adjustRightInd w:val="0"/>
        <w:ind w:leftChars="200" w:left="660" w:hangingChars="100" w:hanging="24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②　施設は、特例入所の要件該当の判定に際しては、居宅において日常生活を営むことが困難なことについてやむを得ない事情があることに関し、次の事情を考慮する。</w:t>
      </w:r>
    </w:p>
    <w:p w:rsidR="003F7732" w:rsidRPr="004B7350" w:rsidRDefault="003F7732" w:rsidP="003F7732">
      <w:pPr>
        <w:overflowPunct w:val="0"/>
        <w:adjustRightInd w:val="0"/>
        <w:ind w:leftChars="300" w:left="870" w:hangingChars="100" w:hanging="24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ア　認知症である者であって、日常生活に支障を来すような症状・行動や意思疎通の困難さが頻繁に見られること、</w:t>
      </w:r>
    </w:p>
    <w:p w:rsidR="003F7732" w:rsidRPr="004B7350" w:rsidRDefault="003F7732" w:rsidP="003F7732">
      <w:pPr>
        <w:overflowPunct w:val="0"/>
        <w:adjustRightInd w:val="0"/>
        <w:ind w:leftChars="300" w:left="870" w:hangingChars="100" w:hanging="24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イ　知的障害・精神障害等を伴い、日常生活に支障を来すような症状・行動や意思疎通の困難さ等が頻繁に見られること、</w:t>
      </w:r>
    </w:p>
    <w:p w:rsidR="003F7732" w:rsidRPr="004B7350" w:rsidRDefault="003F7732" w:rsidP="003F7732">
      <w:pPr>
        <w:overflowPunct w:val="0"/>
        <w:adjustRightInd w:val="0"/>
        <w:ind w:leftChars="300" w:left="870" w:hangingChars="100" w:hanging="24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ウ　家族等による深刻な虐待が疑われること等により、心身の安全・安心の確保が困難であること、</w:t>
      </w:r>
    </w:p>
    <w:p w:rsidR="003F7732" w:rsidRPr="004B7350" w:rsidRDefault="003F7732" w:rsidP="003F7732">
      <w:pPr>
        <w:overflowPunct w:val="0"/>
        <w:adjustRightInd w:val="0"/>
        <w:ind w:leftChars="300" w:left="870" w:hangingChars="100" w:hanging="24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エ　単身世帯である、同居家族が高齢又は病弱である等により家族等による支援が期待できず、かつ、地域での介護サービスや生活支援の供給が不十分であること</w:t>
      </w:r>
    </w:p>
    <w:p w:rsidR="003F7732" w:rsidRPr="004B7350" w:rsidRDefault="003F7732" w:rsidP="003F7732">
      <w:pPr>
        <w:overflowPunct w:val="0"/>
        <w:adjustRightInd w:val="0"/>
        <w:ind w:leftChars="190" w:left="639" w:hangingChars="100" w:hanging="24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③　施設は、特例入所の要件該当の判定に際しては、適宜保険者市町村に意見を求めるものとする。</w:t>
      </w:r>
    </w:p>
    <w:p w:rsidR="003F7732" w:rsidRPr="004B7350" w:rsidRDefault="003F7732" w:rsidP="003F7732">
      <w:pPr>
        <w:overflowPunct w:val="0"/>
        <w:adjustRightInd w:val="0"/>
        <w:ind w:leftChars="190" w:left="639" w:hangingChars="100" w:hanging="24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④　施設は、特例入所の要件該当の判定結果を特例入所希望者又はその家族等に対して通知するものとする。</w:t>
      </w:r>
    </w:p>
    <w:p w:rsidR="003F7732" w:rsidRPr="004B7350" w:rsidRDefault="003F7732" w:rsidP="003F7732">
      <w:pPr>
        <w:overflowPunct w:val="0"/>
        <w:adjustRightInd w:val="0"/>
        <w:ind w:leftChars="190" w:left="639" w:hangingChars="100" w:hanging="24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⑤　施設は、特例入所希望者のうち委員会において特例入所の要件に該当すると判定された者（以下「特例入所対象者」という）の名簿（以下「特例入所対象者名簿」という。）を作成する。</w:t>
      </w:r>
    </w:p>
    <w:p w:rsidR="003F7732" w:rsidRPr="004B7350" w:rsidRDefault="003F7732" w:rsidP="003F7732">
      <w:pPr>
        <w:overflowPunct w:val="0"/>
        <w:adjustRightInd w:val="0"/>
        <w:textAlignment w:val="baseline"/>
        <w:rPr>
          <w:rFonts w:asciiTheme="minorEastAsia" w:hAnsiTheme="minorEastAsia" w:cs="ＭＳ 明朝"/>
          <w:kern w:val="0"/>
          <w:sz w:val="24"/>
          <w:szCs w:val="24"/>
        </w:rPr>
      </w:pPr>
    </w:p>
    <w:p w:rsidR="003F7732" w:rsidRPr="004B7350" w:rsidRDefault="003F7732" w:rsidP="003F7732">
      <w:pPr>
        <w:overflowPunct w:val="0"/>
        <w:adjustRightInd w:val="0"/>
        <w:ind w:firstLineChars="100" w:firstLine="240"/>
        <w:textAlignment w:val="baseline"/>
        <w:rPr>
          <w:rFonts w:asciiTheme="minorEastAsia" w:hAnsiTheme="minorEastAsia" w:cs="ＭＳ 明朝"/>
          <w:kern w:val="0"/>
          <w:sz w:val="24"/>
          <w:szCs w:val="24"/>
        </w:rPr>
      </w:pPr>
      <w:r w:rsidRPr="004B7350">
        <w:rPr>
          <w:rFonts w:asciiTheme="minorEastAsia" w:hAnsiTheme="minorEastAsia" w:cs="ＭＳ 明朝"/>
          <w:kern w:val="0"/>
          <w:sz w:val="24"/>
          <w:szCs w:val="24"/>
        </w:rPr>
        <w:t xml:space="preserve">(6) </w:t>
      </w:r>
      <w:r w:rsidRPr="004B7350">
        <w:rPr>
          <w:rFonts w:asciiTheme="minorEastAsia" w:hAnsiTheme="minorEastAsia" w:cs="ＭＳ 明朝" w:hint="eastAsia"/>
          <w:kern w:val="0"/>
          <w:sz w:val="24"/>
          <w:szCs w:val="24"/>
        </w:rPr>
        <w:t>入所判定等</w:t>
      </w:r>
    </w:p>
    <w:p w:rsidR="003F7732" w:rsidRPr="004B7350" w:rsidRDefault="003F7732" w:rsidP="003F7732">
      <w:pPr>
        <w:overflowPunct w:val="0"/>
        <w:adjustRightInd w:val="0"/>
        <w:ind w:leftChars="200" w:left="660" w:hangingChars="100" w:hanging="24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①　入所判定の対象となる者は、入所希望者及び特例入所対象者（以下「入所判定対象者」という。）とする。</w:t>
      </w:r>
    </w:p>
    <w:p w:rsidR="003F7732" w:rsidRPr="004B7350" w:rsidRDefault="003F7732" w:rsidP="003F7732">
      <w:pPr>
        <w:overflowPunct w:val="0"/>
        <w:adjustRightInd w:val="0"/>
        <w:ind w:leftChars="190" w:left="639" w:hangingChars="100" w:hanging="24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②　委員会は、</w:t>
      </w:r>
      <w:r w:rsidRPr="004B7350">
        <w:rPr>
          <w:rFonts w:asciiTheme="minorEastAsia" w:hAnsiTheme="minorEastAsia" w:cs="ＭＳ 明朝"/>
          <w:kern w:val="0"/>
          <w:sz w:val="24"/>
          <w:szCs w:val="24"/>
        </w:rPr>
        <w:t>(3)</w:t>
      </w:r>
      <w:r w:rsidRPr="004B7350">
        <w:rPr>
          <w:rFonts w:asciiTheme="minorEastAsia" w:hAnsiTheme="minorEastAsia" w:cs="ＭＳ 明朝" w:hint="eastAsia"/>
          <w:kern w:val="0"/>
          <w:sz w:val="24"/>
          <w:szCs w:val="24"/>
        </w:rPr>
        <w:t>の評価結果に基づいて、個々の入所判定対象者の入所順位を決定し、入所判定対象者名簿（以下「名簿」という。）の作成及び更新を行う。</w:t>
      </w:r>
    </w:p>
    <w:p w:rsidR="005C615A" w:rsidRDefault="003F7732" w:rsidP="005C615A">
      <w:pPr>
        <w:ind w:firstLineChars="200" w:firstLine="480"/>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③　委員会は、入所させられる環境が整っているとされた入所判定対象者につい</w:t>
      </w:r>
    </w:p>
    <w:p w:rsidR="005C615A" w:rsidRDefault="003F7732" w:rsidP="005C615A">
      <w:pPr>
        <w:ind w:firstLineChars="300" w:firstLine="720"/>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て、入所順位及び空床が生じた居室における性別又は心身の状態別の構成等を</w:t>
      </w:r>
    </w:p>
    <w:p w:rsidR="003F7732" w:rsidRPr="004B7350" w:rsidRDefault="003F7732" w:rsidP="005C615A">
      <w:pPr>
        <w:ind w:firstLineChars="300" w:firstLine="720"/>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勘案して入所を決定するものとする。</w:t>
      </w:r>
    </w:p>
    <w:p w:rsidR="003F7732" w:rsidRPr="004B7350" w:rsidRDefault="003F7732" w:rsidP="003F7732">
      <w:pPr>
        <w:overflowPunct w:val="0"/>
        <w:adjustRightInd w:val="0"/>
        <w:ind w:leftChars="190" w:left="639" w:hangingChars="100" w:hanging="240"/>
        <w:jc w:val="left"/>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lastRenderedPageBreak/>
        <w:t>④　委員会は､入所判定対象者に係る入所の決定に際しては、必要に応じて「介護の必要の程度」や「家族の状況」等について、改めて保険者市町村に意見を求めるものとする。</w:t>
      </w:r>
    </w:p>
    <w:p w:rsidR="003F7732" w:rsidRPr="004B7350" w:rsidRDefault="003F7732" w:rsidP="003F7732">
      <w:pPr>
        <w:overflowPunct w:val="0"/>
        <w:adjustRightInd w:val="0"/>
        <w:ind w:leftChars="190" w:left="639" w:hangingChars="100" w:hanging="24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⑤　委員会は、</w:t>
      </w:r>
      <w:r w:rsidRPr="004B7350">
        <w:rPr>
          <w:rFonts w:asciiTheme="minorEastAsia" w:hAnsiTheme="minorEastAsia" w:cs="ＭＳ 明朝"/>
          <w:kern w:val="0"/>
          <w:sz w:val="24"/>
          <w:szCs w:val="24"/>
        </w:rPr>
        <w:t>(3</w:t>
      </w:r>
      <w:r w:rsidRPr="004B7350">
        <w:rPr>
          <w:rFonts w:asciiTheme="minorEastAsia" w:hAnsiTheme="minorEastAsia" w:cs="ＭＳ 明朝" w:hint="eastAsia"/>
          <w:kern w:val="0"/>
          <w:sz w:val="24"/>
          <w:szCs w:val="24"/>
        </w:rPr>
        <w:t>）の評価の結果、未だ入所させられる環境が整っていないとされた入所判定対象者についても、適正に名簿に位置づけるものとする。</w:t>
      </w:r>
    </w:p>
    <w:p w:rsidR="003F7732" w:rsidRPr="004B7350" w:rsidRDefault="003F7732" w:rsidP="003F7732">
      <w:pPr>
        <w:overflowPunct w:val="0"/>
        <w:adjustRightInd w:val="0"/>
        <w:ind w:leftChars="190" w:left="639" w:hangingChars="100" w:hanging="24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⑥　施設は、未だ入所させられる環境が整っていないとされた入所判定対象者の心身の状態等に対して可能な限り対応できるよう、人員、設備及びサービス内容等運営の充実に努めるものとする。</w:t>
      </w:r>
    </w:p>
    <w:p w:rsidR="003F7732" w:rsidRPr="004B7350" w:rsidRDefault="003F7732" w:rsidP="003F7732">
      <w:pPr>
        <w:overflowPunct w:val="0"/>
        <w:adjustRightInd w:val="0"/>
        <w:ind w:leftChars="190" w:left="639" w:hangingChars="100" w:hanging="24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⑦　施設は、委員会において決定した入所順位を、必要に応じて、入所判定対象者に対して通知するものとする。</w:t>
      </w:r>
    </w:p>
    <w:p w:rsidR="003F7732" w:rsidRPr="004B7350" w:rsidRDefault="003F7732" w:rsidP="003F7732">
      <w:pPr>
        <w:overflowPunct w:val="0"/>
        <w:adjustRightInd w:val="0"/>
        <w:ind w:leftChars="190" w:left="639" w:hangingChars="100" w:hanging="24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⑧　施設は、委員会の開催の都度、その会議録を作成し、これを５年間保存するものとする。</w:t>
      </w:r>
    </w:p>
    <w:p w:rsidR="003F7732" w:rsidRPr="004B7350" w:rsidRDefault="003F7732" w:rsidP="003F7732">
      <w:pPr>
        <w:overflowPunct w:val="0"/>
        <w:adjustRightInd w:val="0"/>
        <w:ind w:leftChars="190" w:left="639" w:hangingChars="100" w:hanging="24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⑨　施設は、会議録について、市町村又は県から求めがあったときは、これを提出するものとする。</w:t>
      </w:r>
    </w:p>
    <w:p w:rsidR="003F7732" w:rsidRPr="004B7350" w:rsidRDefault="003F7732" w:rsidP="003F7732">
      <w:pPr>
        <w:overflowPunct w:val="0"/>
        <w:adjustRightInd w:val="0"/>
        <w:textAlignment w:val="baseline"/>
        <w:rPr>
          <w:rFonts w:asciiTheme="minorEastAsia" w:hAnsiTheme="minorEastAsia" w:cs="ＭＳ 明朝"/>
          <w:kern w:val="0"/>
          <w:sz w:val="24"/>
          <w:szCs w:val="24"/>
        </w:rPr>
      </w:pPr>
    </w:p>
    <w:p w:rsidR="003F7732" w:rsidRPr="004B7350" w:rsidRDefault="003F7732" w:rsidP="003F7732">
      <w:pPr>
        <w:overflowPunct w:val="0"/>
        <w:adjustRightInd w:val="0"/>
        <w:ind w:firstLineChars="100" w:firstLine="240"/>
        <w:textAlignment w:val="baseline"/>
        <w:rPr>
          <w:rFonts w:asciiTheme="minorEastAsia" w:hAnsiTheme="minorEastAsia" w:cs="ＭＳ 明朝"/>
          <w:kern w:val="0"/>
          <w:sz w:val="24"/>
          <w:szCs w:val="24"/>
        </w:rPr>
      </w:pPr>
      <w:r w:rsidRPr="004B7350">
        <w:rPr>
          <w:rFonts w:asciiTheme="minorEastAsia" w:hAnsiTheme="minorEastAsia" w:cs="ＭＳ 明朝"/>
          <w:kern w:val="0"/>
          <w:sz w:val="24"/>
          <w:szCs w:val="24"/>
        </w:rPr>
        <w:t xml:space="preserve">(7) </w:t>
      </w:r>
      <w:r w:rsidRPr="004B7350">
        <w:rPr>
          <w:rFonts w:asciiTheme="minorEastAsia" w:hAnsiTheme="minorEastAsia" w:cs="ＭＳ 明朝" w:hint="eastAsia"/>
          <w:kern w:val="0"/>
          <w:sz w:val="24"/>
          <w:szCs w:val="24"/>
        </w:rPr>
        <w:t>入所の辞退等の取扱い</w:t>
      </w:r>
    </w:p>
    <w:p w:rsidR="003F7732" w:rsidRPr="004B7350" w:rsidRDefault="003F7732" w:rsidP="003F7732">
      <w:pPr>
        <w:overflowPunct w:val="0"/>
        <w:adjustRightInd w:val="0"/>
        <w:ind w:leftChars="190" w:left="639" w:hangingChars="100" w:hanging="24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①　施設は、入所の決定前に、入所判定対象者又はその家族から入所申込みの取下げの申し出又は入所判定対象者の死亡の申し出があった場合は、受付簿、特例入所対象者名簿及び名簿（以下「名簿等」という。）から当該入所判定対象者を削除するものとする。</w:t>
      </w:r>
    </w:p>
    <w:p w:rsidR="003F7732" w:rsidRPr="004B7350" w:rsidRDefault="003F7732" w:rsidP="003F7732">
      <w:pPr>
        <w:overflowPunct w:val="0"/>
        <w:adjustRightInd w:val="0"/>
        <w:ind w:leftChars="190" w:left="639" w:hangingChars="100" w:hanging="24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②　施設は、入所の決定に基づき入所の意思の有無を照会した入所判定対象者が、入所の一時辞退（延期）を申し出た場合は、入所希望時期等を確認したうえで、委員会において入所順位を調整するものとする。</w:t>
      </w:r>
    </w:p>
    <w:p w:rsidR="003F7732" w:rsidRPr="004B7350" w:rsidRDefault="003F7732" w:rsidP="003F7732">
      <w:pPr>
        <w:overflowPunct w:val="0"/>
        <w:adjustRightInd w:val="0"/>
        <w:ind w:leftChars="285" w:left="598" w:firstLineChars="100" w:firstLine="24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その後、調整後の入所順位に基づいて、再度当該入所判定対象者に入所の意思の有無を確認した場合に、当該入所判定対象者が入所の一時辞退（延期）を申し出た場合は、名簿等から当該入所判定対象者を削除することができるものとし、削除した場合は、その旨を当該入所判定対象者に通告するものとする。</w:t>
      </w:r>
    </w:p>
    <w:p w:rsidR="003F7732" w:rsidRPr="004B7350" w:rsidRDefault="003F7732" w:rsidP="003F7732">
      <w:pPr>
        <w:overflowPunct w:val="0"/>
        <w:adjustRightInd w:val="0"/>
        <w:textAlignment w:val="baseline"/>
        <w:rPr>
          <w:rFonts w:asciiTheme="minorEastAsia" w:hAnsiTheme="minorEastAsia" w:cs="ＭＳ 明朝"/>
          <w:kern w:val="0"/>
          <w:sz w:val="24"/>
          <w:szCs w:val="24"/>
        </w:rPr>
      </w:pPr>
    </w:p>
    <w:p w:rsidR="003F7732" w:rsidRPr="004B7350" w:rsidRDefault="003F7732" w:rsidP="003F7732">
      <w:pPr>
        <w:overflowPunct w:val="0"/>
        <w:adjustRightInd w:val="0"/>
        <w:ind w:firstLineChars="100" w:firstLine="240"/>
        <w:textAlignment w:val="baseline"/>
        <w:rPr>
          <w:rFonts w:asciiTheme="minorEastAsia" w:hAnsiTheme="minorEastAsia" w:cs="ＭＳ 明朝"/>
          <w:kern w:val="0"/>
          <w:sz w:val="24"/>
          <w:szCs w:val="24"/>
        </w:rPr>
      </w:pPr>
      <w:r w:rsidRPr="004B7350">
        <w:rPr>
          <w:rFonts w:asciiTheme="minorEastAsia" w:hAnsiTheme="minorEastAsia" w:cs="ＭＳ 明朝"/>
          <w:kern w:val="0"/>
          <w:sz w:val="24"/>
          <w:szCs w:val="24"/>
        </w:rPr>
        <w:t xml:space="preserve">(8) </w:t>
      </w:r>
      <w:r w:rsidRPr="004B7350">
        <w:rPr>
          <w:rFonts w:asciiTheme="minorEastAsia" w:hAnsiTheme="minorEastAsia" w:cs="ＭＳ 明朝" w:hint="eastAsia"/>
          <w:kern w:val="0"/>
          <w:sz w:val="24"/>
          <w:szCs w:val="24"/>
        </w:rPr>
        <w:t xml:space="preserve">名簿等の管理　</w:t>
      </w:r>
    </w:p>
    <w:p w:rsidR="003F7732" w:rsidRPr="004B7350" w:rsidRDefault="003F7732" w:rsidP="003F7732">
      <w:pPr>
        <w:overflowPunct w:val="0"/>
        <w:adjustRightInd w:val="0"/>
        <w:ind w:leftChars="190" w:left="639" w:hangingChars="100" w:hanging="24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①　施設は、保険者市町村の協力のもと、名簿等を適正に管理するものとする。</w:t>
      </w:r>
    </w:p>
    <w:p w:rsidR="003F7732" w:rsidRPr="004B7350" w:rsidRDefault="003F7732" w:rsidP="003F7732">
      <w:pPr>
        <w:overflowPunct w:val="0"/>
        <w:adjustRightInd w:val="0"/>
        <w:ind w:leftChars="190" w:left="639" w:hangingChars="100" w:hanging="24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②　施設は、名簿等に記載されている者に係る入所判定等に必要な情報を、概ね６カ月を基本に、１年を超えない範囲内で一度は更新するものとする。</w:t>
      </w:r>
    </w:p>
    <w:p w:rsidR="003F7732" w:rsidRPr="004B7350" w:rsidRDefault="003F7732" w:rsidP="003F7732">
      <w:pPr>
        <w:overflowPunct w:val="0"/>
        <w:adjustRightInd w:val="0"/>
        <w:ind w:leftChars="190" w:left="639" w:hangingChars="100" w:hanging="24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③　施設は、毎年７月１日時点の名簿等の状況を、保険者市町村に報告するものとする。</w:t>
      </w:r>
    </w:p>
    <w:p w:rsidR="003F7732" w:rsidRPr="004B7350" w:rsidRDefault="003F7732" w:rsidP="003F7732">
      <w:pPr>
        <w:overflowPunct w:val="0"/>
        <w:adjustRightInd w:val="0"/>
        <w:ind w:firstLineChars="100" w:firstLine="240"/>
        <w:textAlignment w:val="baseline"/>
        <w:rPr>
          <w:rFonts w:asciiTheme="minorEastAsia" w:hAnsiTheme="minorEastAsia" w:cs="ＭＳ 明朝"/>
          <w:kern w:val="0"/>
          <w:sz w:val="24"/>
          <w:szCs w:val="24"/>
        </w:rPr>
      </w:pPr>
      <w:r w:rsidRPr="004B7350">
        <w:rPr>
          <w:rFonts w:asciiTheme="minorEastAsia" w:hAnsiTheme="minorEastAsia" w:cs="ＭＳ 明朝"/>
          <w:kern w:val="0"/>
          <w:sz w:val="24"/>
          <w:szCs w:val="24"/>
        </w:rPr>
        <w:t xml:space="preserve">(9) </w:t>
      </w:r>
      <w:r w:rsidRPr="004B7350">
        <w:rPr>
          <w:rFonts w:asciiTheme="minorEastAsia" w:hAnsiTheme="minorEastAsia" w:cs="ＭＳ 明朝" w:hint="eastAsia"/>
          <w:kern w:val="0"/>
          <w:sz w:val="24"/>
          <w:szCs w:val="24"/>
        </w:rPr>
        <w:t>入所決定に係る手続きの例外</w:t>
      </w:r>
    </w:p>
    <w:p w:rsidR="003F7732" w:rsidRPr="004B7350" w:rsidRDefault="003F7732" w:rsidP="003F7732">
      <w:pPr>
        <w:overflowPunct w:val="0"/>
        <w:adjustRightInd w:val="0"/>
        <w:ind w:leftChars="190" w:left="399" w:firstLineChars="100" w:firstLine="24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次の場合には、上記手続きによらず、管理者の専決により入所を決定するものとする。</w:t>
      </w:r>
    </w:p>
    <w:p w:rsidR="003F7732" w:rsidRPr="004B7350" w:rsidRDefault="003F7732" w:rsidP="003F7732">
      <w:pPr>
        <w:overflowPunct w:val="0"/>
        <w:adjustRightInd w:val="0"/>
        <w:ind w:leftChars="190" w:left="399" w:firstLineChars="100" w:firstLine="24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なお、管理者が専決する場合には、専決に係る理由を記載した書面を作成し、これを５年間保存するものとする。</w:t>
      </w:r>
    </w:p>
    <w:p w:rsidR="003F7732" w:rsidRPr="004B7350" w:rsidRDefault="003F7732" w:rsidP="003F7732">
      <w:pPr>
        <w:overflowPunct w:val="0"/>
        <w:adjustRightInd w:val="0"/>
        <w:ind w:leftChars="190" w:left="639" w:hangingChars="100" w:hanging="24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lastRenderedPageBreak/>
        <w:t>①　老人福祉法第１１条第１項第２号の規定に基づく市町村の措置に係る者を入所させる場合。</w:t>
      </w:r>
    </w:p>
    <w:p w:rsidR="003F7732" w:rsidRPr="004B7350" w:rsidRDefault="003F7732" w:rsidP="003F7732">
      <w:pPr>
        <w:overflowPunct w:val="0"/>
        <w:adjustRightInd w:val="0"/>
        <w:ind w:leftChars="190" w:left="639" w:hangingChars="100" w:hanging="24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②　介護者の緊急な入院、災害、事件又は事故等の突発的な理由により緊急的に入所が必要な者を入所させる場合</w:t>
      </w:r>
    </w:p>
    <w:p w:rsidR="003F7732" w:rsidRPr="004B7350" w:rsidRDefault="003F7732" w:rsidP="003F7732">
      <w:pPr>
        <w:overflowPunct w:val="0"/>
        <w:adjustRightInd w:val="0"/>
        <w:ind w:leftChars="190" w:left="639" w:hangingChars="100" w:hanging="24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③　指定介護老人福祉施設の人員、設備及び運営に関する基準（平成１１年厚生省令第３９号）第１９条の規定による入院をしていた入所者が、退院後再入所を希望する場合。</w:t>
      </w:r>
    </w:p>
    <w:p w:rsidR="003F7732" w:rsidRPr="004B7350" w:rsidRDefault="003F7732" w:rsidP="003F7732">
      <w:pPr>
        <w:overflowPunct w:val="0"/>
        <w:adjustRightInd w:val="0"/>
        <w:textAlignment w:val="baseline"/>
        <w:rPr>
          <w:rFonts w:asciiTheme="minorEastAsia" w:hAnsiTheme="minorEastAsia" w:cs="ＭＳ 明朝"/>
          <w:kern w:val="0"/>
          <w:sz w:val="24"/>
          <w:szCs w:val="24"/>
        </w:rPr>
      </w:pPr>
    </w:p>
    <w:p w:rsidR="003F7732" w:rsidRPr="004B7350" w:rsidRDefault="003F7732" w:rsidP="003F7732">
      <w:pPr>
        <w:overflowPunct w:val="0"/>
        <w:adjustRightInd w:val="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４　本指針の運用</w:t>
      </w:r>
    </w:p>
    <w:p w:rsidR="003F7732" w:rsidRPr="004B7350" w:rsidRDefault="003F7732" w:rsidP="003F7732">
      <w:pPr>
        <w:overflowPunct w:val="0"/>
        <w:adjustRightInd w:val="0"/>
        <w:ind w:leftChars="95" w:left="439" w:hangingChars="100" w:hanging="240"/>
        <w:textAlignment w:val="baseline"/>
        <w:rPr>
          <w:rFonts w:asciiTheme="minorEastAsia" w:hAnsiTheme="minorEastAsia" w:cs="ＭＳ 明朝"/>
          <w:kern w:val="0"/>
          <w:sz w:val="24"/>
          <w:szCs w:val="24"/>
        </w:rPr>
      </w:pPr>
      <w:r w:rsidRPr="004B7350">
        <w:rPr>
          <w:rFonts w:asciiTheme="minorEastAsia" w:hAnsiTheme="minorEastAsia" w:cs="ＭＳ 明朝"/>
          <w:kern w:val="0"/>
          <w:sz w:val="24"/>
          <w:szCs w:val="24"/>
        </w:rPr>
        <w:t xml:space="preserve">(1) </w:t>
      </w:r>
      <w:r w:rsidRPr="004B7350">
        <w:rPr>
          <w:rFonts w:asciiTheme="minorEastAsia" w:hAnsiTheme="minorEastAsia" w:cs="ＭＳ 明朝" w:hint="eastAsia"/>
          <w:kern w:val="0"/>
          <w:sz w:val="24"/>
          <w:szCs w:val="24"/>
        </w:rPr>
        <w:t>本指針は、平成１５年４月１日から施行するものとする。</w:t>
      </w:r>
    </w:p>
    <w:p w:rsidR="003F7732" w:rsidRPr="004B7350" w:rsidRDefault="003F7732" w:rsidP="003F7732">
      <w:pPr>
        <w:overflowPunct w:val="0"/>
        <w:adjustRightInd w:val="0"/>
        <w:ind w:leftChars="190" w:left="399" w:firstLineChars="100" w:firstLine="24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施設は、本指針に基づいて入所の取扱いに係る基準を作成し、平成１５年７月１日までに運用を開始するものとする。</w:t>
      </w:r>
    </w:p>
    <w:p w:rsidR="003F7732" w:rsidRPr="004B7350" w:rsidRDefault="003F7732" w:rsidP="003F7732">
      <w:pPr>
        <w:overflowPunct w:val="0"/>
        <w:adjustRightInd w:val="0"/>
        <w:ind w:leftChars="95" w:left="439" w:hangingChars="100" w:hanging="240"/>
        <w:textAlignment w:val="baseline"/>
        <w:rPr>
          <w:rFonts w:asciiTheme="minorEastAsia" w:hAnsiTheme="minorEastAsia" w:cs="ＭＳ 明朝"/>
          <w:kern w:val="0"/>
          <w:sz w:val="24"/>
          <w:szCs w:val="24"/>
        </w:rPr>
      </w:pPr>
      <w:r w:rsidRPr="004B7350">
        <w:rPr>
          <w:rFonts w:asciiTheme="minorEastAsia" w:hAnsiTheme="minorEastAsia" w:cs="ＭＳ 明朝"/>
          <w:kern w:val="0"/>
          <w:sz w:val="24"/>
          <w:szCs w:val="24"/>
        </w:rPr>
        <w:t xml:space="preserve">(2) </w:t>
      </w:r>
      <w:r w:rsidRPr="004B7350">
        <w:rPr>
          <w:rFonts w:asciiTheme="minorEastAsia" w:hAnsiTheme="minorEastAsia" w:cs="ＭＳ 明朝" w:hint="eastAsia"/>
          <w:kern w:val="0"/>
          <w:sz w:val="24"/>
          <w:szCs w:val="24"/>
        </w:rPr>
        <w:t>県又は市町村は、本指針の適正な運用について、施設に対して必要な助言を行うものとする。</w:t>
      </w:r>
    </w:p>
    <w:p w:rsidR="003F7732" w:rsidRPr="004B7350" w:rsidRDefault="003F7732" w:rsidP="003F7732">
      <w:pPr>
        <w:overflowPunct w:val="0"/>
        <w:adjustRightInd w:val="0"/>
        <w:ind w:firstLineChars="200" w:firstLine="48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附　則</w:t>
      </w:r>
    </w:p>
    <w:p w:rsidR="003F7732" w:rsidRPr="004B7350" w:rsidRDefault="003F7732" w:rsidP="003F7732">
      <w:pPr>
        <w:overflowPunct w:val="0"/>
        <w:adjustRightInd w:val="0"/>
        <w:ind w:left="240" w:hangingChars="100" w:hanging="240"/>
        <w:textAlignment w:val="baseline"/>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１　改正後の本指針は、平成２７年４月１日から施行するものとする。</w:t>
      </w:r>
    </w:p>
    <w:p w:rsidR="005129AB" w:rsidRPr="004B7350" w:rsidRDefault="003F7732" w:rsidP="003F7732">
      <w:pPr>
        <w:ind w:left="240" w:hangingChars="100" w:hanging="240"/>
        <w:rPr>
          <w:rFonts w:asciiTheme="minorEastAsia" w:hAnsiTheme="minorEastAsia" w:cs="ＭＳ 明朝"/>
          <w:kern w:val="0"/>
          <w:sz w:val="24"/>
          <w:szCs w:val="24"/>
        </w:rPr>
      </w:pPr>
      <w:r w:rsidRPr="004B7350">
        <w:rPr>
          <w:rFonts w:asciiTheme="minorEastAsia" w:hAnsiTheme="minorEastAsia" w:cs="ＭＳ 明朝" w:hint="eastAsia"/>
          <w:kern w:val="0"/>
          <w:sz w:val="24"/>
          <w:szCs w:val="24"/>
        </w:rPr>
        <w:t>２　施設は、本指針に基づいて入所の取扱いに係る基準を作成し、平成２７年４月１日から運用を開始するものとする。</w:t>
      </w:r>
    </w:p>
    <w:p w:rsidR="005129AB" w:rsidRDefault="005129AB">
      <w:pPr>
        <w:widowControl/>
        <w:jc w:val="left"/>
        <w:rPr>
          <w:rFonts w:asciiTheme="majorEastAsia" w:eastAsiaTheme="majorEastAsia" w:hAnsiTheme="majorEastAsia" w:cs="ＭＳ 明朝"/>
          <w:kern w:val="0"/>
          <w:sz w:val="24"/>
          <w:szCs w:val="24"/>
        </w:rPr>
      </w:pPr>
      <w:r>
        <w:rPr>
          <w:rFonts w:asciiTheme="majorEastAsia" w:eastAsiaTheme="majorEastAsia" w:hAnsiTheme="majorEastAsia" w:cs="ＭＳ 明朝"/>
          <w:kern w:val="0"/>
          <w:sz w:val="24"/>
          <w:szCs w:val="24"/>
        </w:rPr>
        <w:br w:type="page"/>
      </w:r>
    </w:p>
    <w:p w:rsidR="005129AB" w:rsidRDefault="005129AB" w:rsidP="003F7732">
      <w:pPr>
        <w:ind w:left="240" w:hangingChars="100" w:hanging="240"/>
        <w:rPr>
          <w:sz w:val="24"/>
          <w:szCs w:val="24"/>
        </w:rPr>
      </w:pPr>
      <w:r>
        <w:rPr>
          <w:rFonts w:hint="eastAsia"/>
          <w:sz w:val="24"/>
          <w:szCs w:val="24"/>
        </w:rPr>
        <w:lastRenderedPageBreak/>
        <w:t>別紙</w:t>
      </w:r>
    </w:p>
    <w:p w:rsidR="004C5225" w:rsidRDefault="005129AB" w:rsidP="005129AB">
      <w:pPr>
        <w:ind w:left="240" w:hangingChars="100" w:hanging="240"/>
        <w:jc w:val="center"/>
        <w:rPr>
          <w:sz w:val="24"/>
          <w:szCs w:val="24"/>
        </w:rPr>
      </w:pPr>
      <w:r>
        <w:rPr>
          <w:rFonts w:hint="eastAsia"/>
          <w:sz w:val="24"/>
          <w:szCs w:val="24"/>
        </w:rPr>
        <w:t>特に入所が必要と認められる事情の例</w:t>
      </w:r>
    </w:p>
    <w:p w:rsidR="005129AB" w:rsidRDefault="005129AB" w:rsidP="005129AB">
      <w:pPr>
        <w:ind w:left="240" w:hangingChars="100" w:hanging="240"/>
        <w:jc w:val="center"/>
        <w:rPr>
          <w:sz w:val="24"/>
          <w:szCs w:val="24"/>
        </w:rPr>
      </w:pPr>
    </w:p>
    <w:p w:rsidR="005129AB" w:rsidRDefault="005129AB" w:rsidP="005129AB">
      <w:pPr>
        <w:ind w:left="240" w:hangingChars="100" w:hanging="240"/>
        <w:rPr>
          <w:sz w:val="24"/>
          <w:szCs w:val="24"/>
        </w:rPr>
      </w:pPr>
      <w:r>
        <w:rPr>
          <w:rFonts w:hint="eastAsia"/>
          <w:sz w:val="24"/>
          <w:szCs w:val="24"/>
        </w:rPr>
        <w:t>※　下記事項はあくまで例示であり、下記事項以外に特に入所が必要と認められる事情がある場合には適正に考慮すること。</w:t>
      </w:r>
    </w:p>
    <w:p w:rsidR="005129AB" w:rsidRDefault="005129AB" w:rsidP="005129AB">
      <w:pPr>
        <w:ind w:left="240" w:hangingChars="100" w:hanging="240"/>
        <w:rPr>
          <w:sz w:val="24"/>
          <w:szCs w:val="24"/>
        </w:rPr>
      </w:pPr>
    </w:p>
    <w:p w:rsidR="005129AB" w:rsidRDefault="005129AB" w:rsidP="005129AB">
      <w:pPr>
        <w:ind w:left="240" w:hangingChars="100" w:hanging="240"/>
        <w:rPr>
          <w:sz w:val="24"/>
          <w:szCs w:val="24"/>
        </w:rPr>
      </w:pPr>
      <w:r>
        <w:rPr>
          <w:rFonts w:hint="eastAsia"/>
          <w:sz w:val="24"/>
          <w:szCs w:val="24"/>
        </w:rPr>
        <w:t>◎　入所希望者の状況</w:t>
      </w:r>
    </w:p>
    <w:p w:rsidR="005C615A" w:rsidRDefault="005129AB" w:rsidP="005C615A">
      <w:pPr>
        <w:ind w:left="240" w:hangingChars="100" w:hanging="240"/>
        <w:rPr>
          <w:sz w:val="24"/>
          <w:szCs w:val="24"/>
        </w:rPr>
      </w:pPr>
      <w:r>
        <w:rPr>
          <w:rFonts w:hint="eastAsia"/>
          <w:sz w:val="24"/>
          <w:szCs w:val="24"/>
        </w:rPr>
        <w:t xml:space="preserve">　○　</w:t>
      </w:r>
      <w:r w:rsidRPr="005129AB">
        <w:rPr>
          <w:rFonts w:hint="eastAsia"/>
          <w:sz w:val="24"/>
          <w:szCs w:val="24"/>
          <w:u w:val="single"/>
        </w:rPr>
        <w:t>認知症</w:t>
      </w:r>
      <w:r>
        <w:rPr>
          <w:rFonts w:hint="eastAsia"/>
          <w:sz w:val="24"/>
          <w:szCs w:val="24"/>
        </w:rPr>
        <w:t>による徘徊、奇声、異食行為、不潔行為等があり、常時付添い・見守り</w:t>
      </w:r>
    </w:p>
    <w:p w:rsidR="005129AB" w:rsidRDefault="005129AB" w:rsidP="005C615A">
      <w:pPr>
        <w:ind w:leftChars="100" w:left="210" w:firstLineChars="100" w:firstLine="240"/>
        <w:rPr>
          <w:sz w:val="24"/>
          <w:szCs w:val="24"/>
        </w:rPr>
      </w:pPr>
      <w:r>
        <w:rPr>
          <w:rFonts w:hint="eastAsia"/>
          <w:sz w:val="24"/>
          <w:szCs w:val="24"/>
        </w:rPr>
        <w:t>が必要である。</w:t>
      </w:r>
    </w:p>
    <w:p w:rsidR="005129AB" w:rsidRDefault="005129AB" w:rsidP="005129AB">
      <w:pPr>
        <w:ind w:left="240" w:hangingChars="100" w:hanging="240"/>
        <w:rPr>
          <w:sz w:val="24"/>
          <w:szCs w:val="24"/>
        </w:rPr>
      </w:pPr>
      <w:r>
        <w:rPr>
          <w:rFonts w:hint="eastAsia"/>
          <w:sz w:val="24"/>
          <w:szCs w:val="24"/>
        </w:rPr>
        <w:t xml:space="preserve">　○　自分一人では、防火、防犯等の管理ができず危険性が高い。</w:t>
      </w:r>
    </w:p>
    <w:p w:rsidR="005C615A" w:rsidRDefault="005129AB" w:rsidP="005C615A">
      <w:pPr>
        <w:ind w:left="240" w:hangingChars="100" w:hanging="240"/>
        <w:rPr>
          <w:sz w:val="24"/>
          <w:szCs w:val="24"/>
        </w:rPr>
      </w:pPr>
      <w:r>
        <w:rPr>
          <w:rFonts w:hint="eastAsia"/>
          <w:sz w:val="24"/>
          <w:szCs w:val="24"/>
        </w:rPr>
        <w:t xml:space="preserve">　○　自分一人では、自律した健康的な生活ができず、日常生活全般に渡って一定の</w:t>
      </w:r>
    </w:p>
    <w:p w:rsidR="005129AB" w:rsidRDefault="005129AB" w:rsidP="005C615A">
      <w:pPr>
        <w:ind w:leftChars="100" w:left="210" w:firstLineChars="100" w:firstLine="240"/>
        <w:rPr>
          <w:sz w:val="24"/>
          <w:szCs w:val="24"/>
        </w:rPr>
      </w:pPr>
      <w:r>
        <w:rPr>
          <w:rFonts w:hint="eastAsia"/>
          <w:sz w:val="24"/>
          <w:szCs w:val="24"/>
        </w:rPr>
        <w:t>管理下で世話をする必要がある。</w:t>
      </w:r>
    </w:p>
    <w:p w:rsidR="005C615A" w:rsidRDefault="005129AB" w:rsidP="005C615A">
      <w:pPr>
        <w:rPr>
          <w:sz w:val="24"/>
          <w:szCs w:val="24"/>
        </w:rPr>
      </w:pPr>
      <w:r>
        <w:rPr>
          <w:rFonts w:hint="eastAsia"/>
          <w:sz w:val="24"/>
          <w:szCs w:val="24"/>
        </w:rPr>
        <w:t xml:space="preserve">　○　集団生活の中で機能訓練等のサービスを受けることで、現状よりも</w:t>
      </w:r>
      <w:r>
        <w:rPr>
          <w:rFonts w:hint="eastAsia"/>
          <w:sz w:val="24"/>
          <w:szCs w:val="24"/>
        </w:rPr>
        <w:t>ADL</w:t>
      </w:r>
      <w:r>
        <w:rPr>
          <w:rFonts w:hint="eastAsia"/>
          <w:sz w:val="24"/>
          <w:szCs w:val="24"/>
        </w:rPr>
        <w:t>の向</w:t>
      </w:r>
    </w:p>
    <w:p w:rsidR="005129AB" w:rsidRDefault="005129AB" w:rsidP="005C615A">
      <w:pPr>
        <w:ind w:firstLineChars="200" w:firstLine="480"/>
        <w:rPr>
          <w:sz w:val="24"/>
          <w:szCs w:val="24"/>
        </w:rPr>
      </w:pPr>
      <w:r>
        <w:rPr>
          <w:rFonts w:hint="eastAsia"/>
          <w:sz w:val="24"/>
          <w:szCs w:val="24"/>
        </w:rPr>
        <w:t>上に大きな効果が期待できる。</w:t>
      </w:r>
    </w:p>
    <w:p w:rsidR="005C615A" w:rsidRDefault="005129AB" w:rsidP="005C615A">
      <w:pPr>
        <w:rPr>
          <w:sz w:val="24"/>
          <w:szCs w:val="24"/>
        </w:rPr>
      </w:pPr>
      <w:r>
        <w:rPr>
          <w:rFonts w:hint="eastAsia"/>
          <w:sz w:val="24"/>
          <w:szCs w:val="24"/>
        </w:rPr>
        <w:t xml:space="preserve">　○　支給限度額を超えて全額自己負担で居宅サービスを受けており、経済的負担が</w:t>
      </w:r>
    </w:p>
    <w:p w:rsidR="005129AB" w:rsidRDefault="005129AB" w:rsidP="005C615A">
      <w:pPr>
        <w:ind w:firstLineChars="200" w:firstLine="480"/>
        <w:rPr>
          <w:sz w:val="24"/>
          <w:szCs w:val="24"/>
        </w:rPr>
      </w:pPr>
      <w:r>
        <w:rPr>
          <w:rFonts w:hint="eastAsia"/>
          <w:sz w:val="24"/>
          <w:szCs w:val="24"/>
        </w:rPr>
        <w:t>非常に大きい。</w:t>
      </w:r>
    </w:p>
    <w:p w:rsidR="007E2775" w:rsidRDefault="005129AB" w:rsidP="005129AB">
      <w:pPr>
        <w:rPr>
          <w:sz w:val="24"/>
          <w:szCs w:val="24"/>
        </w:rPr>
      </w:pPr>
      <w:r>
        <w:rPr>
          <w:rFonts w:hint="eastAsia"/>
          <w:sz w:val="24"/>
          <w:szCs w:val="24"/>
        </w:rPr>
        <w:t xml:space="preserve">　</w:t>
      </w:r>
    </w:p>
    <w:p w:rsidR="005129AB" w:rsidRDefault="005129AB" w:rsidP="005129AB">
      <w:pPr>
        <w:rPr>
          <w:sz w:val="24"/>
          <w:szCs w:val="24"/>
        </w:rPr>
      </w:pPr>
      <w:r>
        <w:rPr>
          <w:rFonts w:hint="eastAsia"/>
          <w:sz w:val="24"/>
          <w:szCs w:val="24"/>
        </w:rPr>
        <w:t>◎　介護者の状況</w:t>
      </w:r>
    </w:p>
    <w:p w:rsidR="005C615A" w:rsidRDefault="005129AB" w:rsidP="005C615A">
      <w:pPr>
        <w:rPr>
          <w:sz w:val="24"/>
          <w:szCs w:val="24"/>
        </w:rPr>
      </w:pPr>
      <w:r>
        <w:rPr>
          <w:rFonts w:hint="eastAsia"/>
          <w:sz w:val="24"/>
          <w:szCs w:val="24"/>
        </w:rPr>
        <w:t xml:space="preserve">　　在宅で家族と同居しているが、家族の事情（※）により必要な介護が受けられな</w:t>
      </w:r>
    </w:p>
    <w:p w:rsidR="005129AB" w:rsidRDefault="005129AB" w:rsidP="005C615A">
      <w:pPr>
        <w:ind w:firstLineChars="100" w:firstLine="240"/>
        <w:rPr>
          <w:sz w:val="24"/>
          <w:szCs w:val="24"/>
        </w:rPr>
      </w:pPr>
      <w:r>
        <w:rPr>
          <w:rFonts w:hint="eastAsia"/>
          <w:sz w:val="24"/>
          <w:szCs w:val="24"/>
        </w:rPr>
        <w:t>くなり、日常生活の維持が困難となる可能性が急迫している。</w:t>
      </w:r>
    </w:p>
    <w:p w:rsidR="005129AB" w:rsidRDefault="005129AB" w:rsidP="005129AB">
      <w:pPr>
        <w:ind w:firstLineChars="100" w:firstLine="240"/>
        <w:rPr>
          <w:sz w:val="24"/>
          <w:szCs w:val="24"/>
        </w:rPr>
      </w:pPr>
      <w:r>
        <w:rPr>
          <w:rFonts w:hint="eastAsia"/>
          <w:sz w:val="24"/>
          <w:szCs w:val="24"/>
        </w:rPr>
        <w:t>【※　家族の事情の例】</w:t>
      </w:r>
    </w:p>
    <w:p w:rsidR="005129AB" w:rsidRDefault="005129AB" w:rsidP="005129AB">
      <w:pPr>
        <w:ind w:firstLineChars="100" w:firstLine="240"/>
        <w:rPr>
          <w:sz w:val="24"/>
          <w:szCs w:val="24"/>
        </w:rPr>
      </w:pPr>
      <w:r>
        <w:rPr>
          <w:rFonts w:hint="eastAsia"/>
          <w:sz w:val="24"/>
          <w:szCs w:val="24"/>
        </w:rPr>
        <w:t xml:space="preserve">　○　高齢である。</w:t>
      </w:r>
    </w:p>
    <w:p w:rsidR="005129AB" w:rsidRDefault="005129AB" w:rsidP="005129AB">
      <w:pPr>
        <w:ind w:firstLineChars="100" w:firstLine="240"/>
        <w:rPr>
          <w:sz w:val="24"/>
          <w:szCs w:val="24"/>
        </w:rPr>
      </w:pPr>
      <w:r>
        <w:rPr>
          <w:rFonts w:hint="eastAsia"/>
          <w:sz w:val="24"/>
          <w:szCs w:val="24"/>
        </w:rPr>
        <w:t xml:space="preserve">　○　身体上又は精神上の障害又は疾病がある。</w:t>
      </w:r>
    </w:p>
    <w:p w:rsidR="005129AB" w:rsidRDefault="005129AB" w:rsidP="005129AB">
      <w:pPr>
        <w:ind w:firstLineChars="100" w:firstLine="240"/>
        <w:rPr>
          <w:sz w:val="24"/>
          <w:szCs w:val="24"/>
        </w:rPr>
      </w:pPr>
      <w:r>
        <w:rPr>
          <w:rFonts w:hint="eastAsia"/>
          <w:sz w:val="24"/>
          <w:szCs w:val="24"/>
        </w:rPr>
        <w:t xml:space="preserve">　○　就労時間が長い。</w:t>
      </w:r>
    </w:p>
    <w:p w:rsidR="005129AB" w:rsidRDefault="005129AB" w:rsidP="005129AB">
      <w:pPr>
        <w:ind w:firstLineChars="100" w:firstLine="240"/>
        <w:rPr>
          <w:sz w:val="24"/>
          <w:szCs w:val="24"/>
        </w:rPr>
      </w:pPr>
      <w:r>
        <w:rPr>
          <w:rFonts w:hint="eastAsia"/>
          <w:sz w:val="24"/>
          <w:szCs w:val="24"/>
        </w:rPr>
        <w:t xml:space="preserve">　○　無職無収入で生活資金がない。</w:t>
      </w:r>
    </w:p>
    <w:p w:rsidR="005129AB" w:rsidRDefault="005129AB" w:rsidP="005129AB">
      <w:pPr>
        <w:ind w:firstLineChars="100" w:firstLine="240"/>
        <w:rPr>
          <w:sz w:val="24"/>
          <w:szCs w:val="24"/>
        </w:rPr>
      </w:pPr>
      <w:r>
        <w:rPr>
          <w:rFonts w:hint="eastAsia"/>
          <w:sz w:val="24"/>
          <w:szCs w:val="24"/>
        </w:rPr>
        <w:t xml:space="preserve">　○　入所希望者との関係が悪い。</w:t>
      </w:r>
    </w:p>
    <w:p w:rsidR="005129AB" w:rsidRDefault="005129AB" w:rsidP="005129AB">
      <w:pPr>
        <w:ind w:firstLineChars="100" w:firstLine="240"/>
        <w:rPr>
          <w:sz w:val="24"/>
          <w:szCs w:val="24"/>
        </w:rPr>
      </w:pPr>
      <w:r>
        <w:rPr>
          <w:rFonts w:hint="eastAsia"/>
          <w:sz w:val="24"/>
          <w:szCs w:val="24"/>
        </w:rPr>
        <w:t xml:space="preserve">　○　</w:t>
      </w:r>
      <w:r w:rsidR="007E2775">
        <w:rPr>
          <w:rFonts w:hint="eastAsia"/>
          <w:sz w:val="24"/>
          <w:szCs w:val="24"/>
        </w:rPr>
        <w:t>介護に係る肉体的、精神的又は経済的負担が過大である。</w:t>
      </w:r>
    </w:p>
    <w:p w:rsidR="005C615A" w:rsidRDefault="007E2775" w:rsidP="005C615A">
      <w:pPr>
        <w:ind w:firstLineChars="100" w:firstLine="240"/>
        <w:rPr>
          <w:sz w:val="24"/>
          <w:szCs w:val="24"/>
        </w:rPr>
      </w:pPr>
      <w:r>
        <w:rPr>
          <w:rFonts w:hint="eastAsia"/>
          <w:sz w:val="24"/>
          <w:szCs w:val="24"/>
        </w:rPr>
        <w:t xml:space="preserve">　　（例：家事や育児等と併せて介護を行っている、同時に複数の要介護者の介護</w:t>
      </w:r>
    </w:p>
    <w:p w:rsidR="007E2775" w:rsidRDefault="007E2775" w:rsidP="007E2775">
      <w:pPr>
        <w:ind w:firstLineChars="600" w:firstLine="1440"/>
        <w:rPr>
          <w:sz w:val="24"/>
          <w:szCs w:val="24"/>
        </w:rPr>
      </w:pPr>
      <w:r>
        <w:rPr>
          <w:rFonts w:hint="eastAsia"/>
          <w:sz w:val="24"/>
          <w:szCs w:val="24"/>
        </w:rPr>
        <w:t>を行っている、夜間も含めて常時付き添って介護を行っている等）</w:t>
      </w:r>
    </w:p>
    <w:p w:rsidR="007E2775" w:rsidRPr="005C615A" w:rsidRDefault="007E2775" w:rsidP="007E2775">
      <w:pPr>
        <w:rPr>
          <w:sz w:val="24"/>
          <w:szCs w:val="24"/>
        </w:rPr>
      </w:pPr>
    </w:p>
    <w:p w:rsidR="007E2775" w:rsidRDefault="007E2775" w:rsidP="007E2775">
      <w:pPr>
        <w:rPr>
          <w:sz w:val="24"/>
          <w:szCs w:val="24"/>
        </w:rPr>
      </w:pPr>
      <w:r>
        <w:rPr>
          <w:rFonts w:hint="eastAsia"/>
          <w:sz w:val="24"/>
          <w:szCs w:val="24"/>
        </w:rPr>
        <w:t>◎　生活環境</w:t>
      </w:r>
    </w:p>
    <w:p w:rsidR="007E2775" w:rsidRDefault="007E2775" w:rsidP="007E2775">
      <w:pPr>
        <w:rPr>
          <w:sz w:val="24"/>
          <w:szCs w:val="24"/>
        </w:rPr>
      </w:pPr>
      <w:r>
        <w:rPr>
          <w:rFonts w:hint="eastAsia"/>
          <w:sz w:val="24"/>
          <w:szCs w:val="24"/>
        </w:rPr>
        <w:t xml:space="preserve">　○　自宅の交通の便が悪く、必要な居宅サービスが利用できない。</w:t>
      </w:r>
    </w:p>
    <w:p w:rsidR="007E2775" w:rsidRDefault="007E2775" w:rsidP="007E2775">
      <w:pPr>
        <w:rPr>
          <w:sz w:val="24"/>
          <w:szCs w:val="24"/>
        </w:rPr>
      </w:pPr>
      <w:r>
        <w:rPr>
          <w:rFonts w:hint="eastAsia"/>
          <w:sz w:val="24"/>
          <w:szCs w:val="24"/>
        </w:rPr>
        <w:t xml:space="preserve">　○　自宅の構造上、在宅生活のために必要な住宅改修ができない。</w:t>
      </w:r>
    </w:p>
    <w:p w:rsidR="007E2775" w:rsidRDefault="007E2775" w:rsidP="007E2775">
      <w:pPr>
        <w:rPr>
          <w:sz w:val="24"/>
          <w:szCs w:val="24"/>
        </w:rPr>
      </w:pPr>
      <w:r>
        <w:rPr>
          <w:rFonts w:hint="eastAsia"/>
          <w:sz w:val="24"/>
          <w:szCs w:val="24"/>
        </w:rPr>
        <w:t xml:space="preserve">　○　地域に、在宅生活継続のために必要な居宅サービスがない。</w:t>
      </w:r>
    </w:p>
    <w:p w:rsidR="005C615A" w:rsidRDefault="007E2775" w:rsidP="005C615A">
      <w:pPr>
        <w:rPr>
          <w:sz w:val="24"/>
          <w:szCs w:val="24"/>
        </w:rPr>
      </w:pPr>
      <w:r>
        <w:rPr>
          <w:rFonts w:hint="eastAsia"/>
          <w:sz w:val="24"/>
          <w:szCs w:val="24"/>
        </w:rPr>
        <w:t xml:space="preserve">　○　医療機関での社会的入院が長期に渡っているが、本人の心身状態等を勘案した</w:t>
      </w:r>
    </w:p>
    <w:p w:rsidR="007E2775" w:rsidRDefault="007E2775" w:rsidP="005C615A">
      <w:pPr>
        <w:ind w:firstLineChars="200" w:firstLine="480"/>
        <w:rPr>
          <w:sz w:val="24"/>
          <w:szCs w:val="24"/>
        </w:rPr>
      </w:pPr>
      <w:r>
        <w:rPr>
          <w:rFonts w:hint="eastAsia"/>
          <w:sz w:val="24"/>
          <w:szCs w:val="24"/>
        </w:rPr>
        <w:t>場合、在宅復帰は不可能である。</w:t>
      </w:r>
    </w:p>
    <w:p w:rsidR="005C615A" w:rsidRDefault="007E2775" w:rsidP="005C615A">
      <w:pPr>
        <w:rPr>
          <w:sz w:val="24"/>
          <w:szCs w:val="24"/>
        </w:rPr>
      </w:pPr>
      <w:r>
        <w:rPr>
          <w:rFonts w:hint="eastAsia"/>
          <w:sz w:val="24"/>
          <w:szCs w:val="24"/>
        </w:rPr>
        <w:t xml:space="preserve">　○　現在入所（院）している施設（医療機関）から早期に退所（院）を求められて</w:t>
      </w:r>
    </w:p>
    <w:p w:rsidR="007E2775" w:rsidRPr="005129AB" w:rsidRDefault="007E2775" w:rsidP="005C615A">
      <w:pPr>
        <w:ind w:firstLineChars="200" w:firstLine="480"/>
        <w:rPr>
          <w:sz w:val="24"/>
          <w:szCs w:val="24"/>
        </w:rPr>
      </w:pPr>
      <w:r>
        <w:rPr>
          <w:rFonts w:hint="eastAsia"/>
          <w:sz w:val="24"/>
          <w:szCs w:val="24"/>
        </w:rPr>
        <w:t>いるが、本人の心身状態等を勘案した場合、在宅復帰は不可能である。</w:t>
      </w:r>
    </w:p>
    <w:sectPr w:rsidR="007E2775" w:rsidRPr="005129AB" w:rsidSect="004B7350">
      <w:pgSz w:w="11906" w:h="16838"/>
      <w:pgMar w:top="1418" w:right="1274" w:bottom="1134"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E75" w:rsidRDefault="00245E75" w:rsidP="00245E75">
      <w:r>
        <w:separator/>
      </w:r>
    </w:p>
  </w:endnote>
  <w:endnote w:type="continuationSeparator" w:id="0">
    <w:p w:rsidR="00245E75" w:rsidRDefault="00245E75" w:rsidP="00245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E75" w:rsidRDefault="00245E75" w:rsidP="00245E75">
      <w:r>
        <w:separator/>
      </w:r>
    </w:p>
  </w:footnote>
  <w:footnote w:type="continuationSeparator" w:id="0">
    <w:p w:rsidR="00245E75" w:rsidRDefault="00245E75" w:rsidP="00245E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593"/>
    <w:rsid w:val="001B5B3B"/>
    <w:rsid w:val="00245E75"/>
    <w:rsid w:val="003F7732"/>
    <w:rsid w:val="00420B1F"/>
    <w:rsid w:val="004B7350"/>
    <w:rsid w:val="004C5225"/>
    <w:rsid w:val="005129AB"/>
    <w:rsid w:val="005738C9"/>
    <w:rsid w:val="00584746"/>
    <w:rsid w:val="005C615A"/>
    <w:rsid w:val="00634B6C"/>
    <w:rsid w:val="006A7623"/>
    <w:rsid w:val="007B1200"/>
    <w:rsid w:val="007E2775"/>
    <w:rsid w:val="00885AE5"/>
    <w:rsid w:val="0093289C"/>
    <w:rsid w:val="009B3D88"/>
    <w:rsid w:val="00A87137"/>
    <w:rsid w:val="00B71055"/>
    <w:rsid w:val="00C41EC9"/>
    <w:rsid w:val="00F91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E75"/>
    <w:pPr>
      <w:tabs>
        <w:tab w:val="center" w:pos="4252"/>
        <w:tab w:val="right" w:pos="8504"/>
      </w:tabs>
      <w:snapToGrid w:val="0"/>
    </w:pPr>
  </w:style>
  <w:style w:type="character" w:customStyle="1" w:styleId="a4">
    <w:name w:val="ヘッダー (文字)"/>
    <w:basedOn w:val="a0"/>
    <w:link w:val="a3"/>
    <w:uiPriority w:val="99"/>
    <w:rsid w:val="00245E75"/>
  </w:style>
  <w:style w:type="paragraph" w:styleId="a5">
    <w:name w:val="footer"/>
    <w:basedOn w:val="a"/>
    <w:link w:val="a6"/>
    <w:uiPriority w:val="99"/>
    <w:unhideWhenUsed/>
    <w:rsid w:val="00245E75"/>
    <w:pPr>
      <w:tabs>
        <w:tab w:val="center" w:pos="4252"/>
        <w:tab w:val="right" w:pos="8504"/>
      </w:tabs>
      <w:snapToGrid w:val="0"/>
    </w:pPr>
  </w:style>
  <w:style w:type="character" w:customStyle="1" w:styleId="a6">
    <w:name w:val="フッター (文字)"/>
    <w:basedOn w:val="a0"/>
    <w:link w:val="a5"/>
    <w:uiPriority w:val="99"/>
    <w:rsid w:val="00245E75"/>
  </w:style>
  <w:style w:type="paragraph" w:styleId="a7">
    <w:name w:val="Date"/>
    <w:basedOn w:val="a"/>
    <w:next w:val="a"/>
    <w:link w:val="a8"/>
    <w:uiPriority w:val="99"/>
    <w:semiHidden/>
    <w:unhideWhenUsed/>
    <w:rsid w:val="00245E75"/>
  </w:style>
  <w:style w:type="character" w:customStyle="1" w:styleId="a8">
    <w:name w:val="日付 (文字)"/>
    <w:basedOn w:val="a0"/>
    <w:link w:val="a7"/>
    <w:uiPriority w:val="99"/>
    <w:semiHidden/>
    <w:rsid w:val="00245E75"/>
  </w:style>
  <w:style w:type="paragraph" w:styleId="a9">
    <w:name w:val="Balloon Text"/>
    <w:basedOn w:val="a"/>
    <w:link w:val="aa"/>
    <w:uiPriority w:val="99"/>
    <w:semiHidden/>
    <w:unhideWhenUsed/>
    <w:rsid w:val="001B5B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5B3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E75"/>
    <w:pPr>
      <w:tabs>
        <w:tab w:val="center" w:pos="4252"/>
        <w:tab w:val="right" w:pos="8504"/>
      </w:tabs>
      <w:snapToGrid w:val="0"/>
    </w:pPr>
  </w:style>
  <w:style w:type="character" w:customStyle="1" w:styleId="a4">
    <w:name w:val="ヘッダー (文字)"/>
    <w:basedOn w:val="a0"/>
    <w:link w:val="a3"/>
    <w:uiPriority w:val="99"/>
    <w:rsid w:val="00245E75"/>
  </w:style>
  <w:style w:type="paragraph" w:styleId="a5">
    <w:name w:val="footer"/>
    <w:basedOn w:val="a"/>
    <w:link w:val="a6"/>
    <w:uiPriority w:val="99"/>
    <w:unhideWhenUsed/>
    <w:rsid w:val="00245E75"/>
    <w:pPr>
      <w:tabs>
        <w:tab w:val="center" w:pos="4252"/>
        <w:tab w:val="right" w:pos="8504"/>
      </w:tabs>
      <w:snapToGrid w:val="0"/>
    </w:pPr>
  </w:style>
  <w:style w:type="character" w:customStyle="1" w:styleId="a6">
    <w:name w:val="フッター (文字)"/>
    <w:basedOn w:val="a0"/>
    <w:link w:val="a5"/>
    <w:uiPriority w:val="99"/>
    <w:rsid w:val="00245E75"/>
  </w:style>
  <w:style w:type="paragraph" w:styleId="a7">
    <w:name w:val="Date"/>
    <w:basedOn w:val="a"/>
    <w:next w:val="a"/>
    <w:link w:val="a8"/>
    <w:uiPriority w:val="99"/>
    <w:semiHidden/>
    <w:unhideWhenUsed/>
    <w:rsid w:val="00245E75"/>
  </w:style>
  <w:style w:type="character" w:customStyle="1" w:styleId="a8">
    <w:name w:val="日付 (文字)"/>
    <w:basedOn w:val="a0"/>
    <w:link w:val="a7"/>
    <w:uiPriority w:val="99"/>
    <w:semiHidden/>
    <w:rsid w:val="00245E75"/>
  </w:style>
  <w:style w:type="paragraph" w:styleId="a9">
    <w:name w:val="Balloon Text"/>
    <w:basedOn w:val="a"/>
    <w:link w:val="aa"/>
    <w:uiPriority w:val="99"/>
    <w:semiHidden/>
    <w:unhideWhenUsed/>
    <w:rsid w:val="001B5B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5B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805</Words>
  <Characters>4595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水俣市</Company>
  <LinksUpToDate>false</LinksUpToDate>
  <CharactersWithSpaces>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m1056</dc:creator>
  <cp:lastModifiedBy>m2472</cp:lastModifiedBy>
  <cp:revision>2</cp:revision>
  <cp:lastPrinted>2015-03-19T15:51:00Z</cp:lastPrinted>
  <dcterms:created xsi:type="dcterms:W3CDTF">2016-02-17T11:00:00Z</dcterms:created>
  <dcterms:modified xsi:type="dcterms:W3CDTF">2016-02-17T11:00:00Z</dcterms:modified>
</cp:coreProperties>
</file>