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60AEC" w14:textId="7202394D" w:rsidR="005A6EA6" w:rsidRPr="00964D7B" w:rsidRDefault="00DA0303" w:rsidP="00167987">
      <w:pPr>
        <w:ind w:firstLineChars="2500" w:firstLine="6000"/>
        <w:rPr>
          <w:rFonts w:ascii="ＭＳ ゴシック" w:eastAsia="ＭＳ ゴシック" w:hAnsi="ＭＳ ゴシック"/>
          <w:sz w:val="24"/>
          <w:szCs w:val="24"/>
        </w:rPr>
      </w:pPr>
      <w:r w:rsidRPr="002439F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5A2540C6" wp14:editId="2FA1F7A1">
                <wp:simplePos x="0" y="0"/>
                <wp:positionH relativeFrom="column">
                  <wp:posOffset>4581194</wp:posOffset>
                </wp:positionH>
                <wp:positionV relativeFrom="paragraph">
                  <wp:posOffset>-687981</wp:posOffset>
                </wp:positionV>
                <wp:extent cx="809625" cy="492981"/>
                <wp:effectExtent l="0" t="0" r="285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92981"/>
                        </a:xfrm>
                        <a:prstGeom prst="rect">
                          <a:avLst/>
                        </a:prstGeom>
                        <a:solidFill>
                          <a:srgbClr val="FFFFFF"/>
                        </a:solidFill>
                        <a:ln w="9525">
                          <a:solidFill>
                            <a:srgbClr val="000000"/>
                          </a:solidFill>
                          <a:miter lim="800000"/>
                          <a:headEnd/>
                          <a:tailEnd/>
                        </a:ln>
                      </wps:spPr>
                      <wps:txbx>
                        <w:txbxContent>
                          <w:p w14:paraId="4AADF1B9" w14:textId="5D05931F" w:rsidR="00DA0303" w:rsidRPr="002439F2" w:rsidRDefault="00DA0303" w:rsidP="00DA0303">
                            <w:pPr>
                              <w:rPr>
                                <w:sz w:val="28"/>
                                <w:szCs w:val="28"/>
                              </w:rPr>
                            </w:pPr>
                            <w:bookmarkStart w:id="0" w:name="_GoBack"/>
                            <w:r>
                              <w:rPr>
                                <w:rFonts w:hint="eastAsia"/>
                                <w:sz w:val="28"/>
                                <w:szCs w:val="28"/>
                              </w:rPr>
                              <w:t>別紙②</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540C6" id="_x0000_t202" coordsize="21600,21600" o:spt="202" path="m,l,21600r21600,l21600,xe">
                <v:stroke joinstyle="miter"/>
                <v:path gradientshapeok="t" o:connecttype="rect"/>
              </v:shapetype>
              <v:shape id="テキスト ボックス 2" o:spid="_x0000_s1026" type="#_x0000_t202" style="position:absolute;left:0;text-align:left;margin-left:360.7pt;margin-top:-54.15pt;width:63.7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">
                <v:textbox>
                  <w:txbxContent>
                    <w:p w14:paraId="4AADF1B9" w14:textId="5D05931F" w:rsidR="00DA0303" w:rsidRPr="002439F2" w:rsidRDefault="00DA0303" w:rsidP="00DA0303">
                      <w:pPr>
                        <w:rPr>
                          <w:sz w:val="28"/>
                          <w:szCs w:val="28"/>
                        </w:rPr>
                      </w:pPr>
                      <w:bookmarkStart w:id="1" w:name="_GoBack"/>
                      <w:r>
                        <w:rPr>
                          <w:rFonts w:hint="eastAsia"/>
                          <w:sz w:val="28"/>
                          <w:szCs w:val="28"/>
                        </w:rPr>
                        <w:t>別紙②</w:t>
                      </w:r>
                      <w:bookmarkEnd w:id="1"/>
                    </w:p>
                  </w:txbxContent>
                </v:textbox>
              </v:shape>
            </w:pict>
          </mc:Fallback>
        </mc:AlternateContent>
      </w:r>
      <w:r w:rsidR="005A6EA6" w:rsidRPr="00964D7B">
        <w:rPr>
          <w:rFonts w:ascii="ＭＳ ゴシック" w:eastAsia="ＭＳ ゴシック" w:hAnsi="ＭＳ ゴシック" w:hint="eastAsia"/>
          <w:sz w:val="24"/>
          <w:szCs w:val="24"/>
        </w:rPr>
        <w:t>令和２年　　月　　日</w:t>
      </w:r>
    </w:p>
    <w:p w14:paraId="724DE868" w14:textId="1D0AB19B" w:rsidR="005A6EA6" w:rsidRPr="00964D7B" w:rsidRDefault="009D4B69" w:rsidP="005A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A6EA6" w:rsidRPr="00964D7B">
        <w:rPr>
          <w:rFonts w:ascii="ＭＳ ゴシック" w:eastAsia="ＭＳ ゴシック" w:hAnsi="ＭＳ ゴシック" w:hint="eastAsia"/>
          <w:sz w:val="24"/>
          <w:szCs w:val="24"/>
        </w:rPr>
        <w:t>（事業実施主体）</w:t>
      </w:r>
    </w:p>
    <w:p w14:paraId="31D9D478" w14:textId="1B179029" w:rsidR="005A6EA6" w:rsidRPr="00964D7B" w:rsidRDefault="00167987" w:rsidP="005A6EA6">
      <w:pPr>
        <w:rPr>
          <w:rFonts w:ascii="ＭＳ ゴシック" w:eastAsia="ＭＳ ゴシック" w:hAnsi="ＭＳ ゴシック"/>
          <w:sz w:val="24"/>
          <w:szCs w:val="24"/>
        </w:rPr>
      </w:pPr>
      <w:r>
        <w:rPr>
          <w:rFonts w:ascii="ＭＳ ゴシック" w:eastAsia="ＭＳ ゴシック" w:hAnsi="ＭＳ ゴシック" w:hint="eastAsia"/>
          <w:sz w:val="24"/>
          <w:szCs w:val="24"/>
        </w:rPr>
        <w:t>あしきた</w:t>
      </w:r>
      <w:r w:rsidR="00E94A47">
        <w:rPr>
          <w:rFonts w:ascii="ＭＳ ゴシック" w:eastAsia="ＭＳ ゴシック" w:hAnsi="ＭＳ ゴシック" w:hint="eastAsia"/>
          <w:sz w:val="24"/>
          <w:szCs w:val="24"/>
        </w:rPr>
        <w:t xml:space="preserve">農業協同組合　</w:t>
      </w:r>
      <w:r w:rsidR="005A6EA6" w:rsidRPr="00964D7B">
        <w:rPr>
          <w:rFonts w:ascii="ＭＳ ゴシック" w:eastAsia="ＭＳ ゴシック" w:hAnsi="ＭＳ ゴシック" w:hint="eastAsia"/>
          <w:sz w:val="24"/>
          <w:szCs w:val="24"/>
        </w:rPr>
        <w:t>様</w:t>
      </w:r>
    </w:p>
    <w:p w14:paraId="0CB8CEA6" w14:textId="77777777" w:rsidR="005A6EA6" w:rsidRPr="00E94A47" w:rsidRDefault="005A6EA6" w:rsidP="00A05FBB">
      <w:pPr>
        <w:ind w:firstLineChars="1400" w:firstLine="3360"/>
        <w:rPr>
          <w:rFonts w:ascii="ＭＳ ゴシック" w:eastAsia="ＭＳ ゴシック" w:hAnsi="ＭＳ ゴシック"/>
          <w:sz w:val="24"/>
          <w:szCs w:val="24"/>
        </w:rPr>
      </w:pPr>
    </w:p>
    <w:p w14:paraId="28DC5B9F" w14:textId="77777777" w:rsidR="005A6EA6" w:rsidRPr="00964D7B" w:rsidRDefault="005A6EA6" w:rsidP="00A05FBB">
      <w:pPr>
        <w:ind w:firstLineChars="1400" w:firstLine="3360"/>
        <w:rPr>
          <w:rFonts w:ascii="ＭＳ ゴシック" w:eastAsia="ＭＳ ゴシック" w:hAnsi="ＭＳ ゴシック"/>
          <w:sz w:val="24"/>
          <w:szCs w:val="24"/>
        </w:rPr>
      </w:pPr>
    </w:p>
    <w:p w14:paraId="28B3A7C6" w14:textId="77777777" w:rsidR="0052738C" w:rsidRPr="00964D7B" w:rsidRDefault="0052738C" w:rsidP="005A6EA6">
      <w:pPr>
        <w:ind w:firstLineChars="1200" w:firstLine="3360"/>
        <w:rPr>
          <w:rFonts w:ascii="ＭＳ ゴシック" w:eastAsia="ＭＳ ゴシック" w:hAnsi="ＭＳ ゴシック"/>
          <w:sz w:val="28"/>
          <w:szCs w:val="28"/>
        </w:rPr>
      </w:pPr>
      <w:r w:rsidRPr="00964D7B">
        <w:rPr>
          <w:rFonts w:ascii="ＭＳ ゴシック" w:eastAsia="ＭＳ ゴシック" w:hAnsi="ＭＳ ゴシック" w:hint="eastAsia"/>
          <w:sz w:val="28"/>
          <w:szCs w:val="28"/>
        </w:rPr>
        <w:t>誓</w:t>
      </w:r>
      <w:r w:rsidR="00A05FBB" w:rsidRPr="00964D7B">
        <w:rPr>
          <w:rFonts w:ascii="ＭＳ ゴシック" w:eastAsia="ＭＳ ゴシック" w:hAnsi="ＭＳ ゴシック" w:hint="eastAsia"/>
          <w:sz w:val="28"/>
          <w:szCs w:val="28"/>
        </w:rPr>
        <w:t xml:space="preserve">　　</w:t>
      </w:r>
      <w:r w:rsidRPr="00964D7B">
        <w:rPr>
          <w:rFonts w:ascii="ＭＳ ゴシック" w:eastAsia="ＭＳ ゴシック" w:hAnsi="ＭＳ ゴシック" w:hint="eastAsia"/>
          <w:sz w:val="28"/>
          <w:szCs w:val="28"/>
        </w:rPr>
        <w:t>約</w:t>
      </w:r>
      <w:r w:rsidR="00A05FBB" w:rsidRPr="00964D7B">
        <w:rPr>
          <w:rFonts w:ascii="ＭＳ ゴシック" w:eastAsia="ＭＳ ゴシック" w:hAnsi="ＭＳ ゴシック" w:hint="eastAsia"/>
          <w:sz w:val="28"/>
          <w:szCs w:val="28"/>
        </w:rPr>
        <w:t xml:space="preserve">　　</w:t>
      </w:r>
      <w:r w:rsidRPr="00964D7B">
        <w:rPr>
          <w:rFonts w:ascii="ＭＳ ゴシック" w:eastAsia="ＭＳ ゴシック" w:hAnsi="ＭＳ ゴシック" w:hint="eastAsia"/>
          <w:sz w:val="28"/>
          <w:szCs w:val="28"/>
        </w:rPr>
        <w:t>書</w:t>
      </w:r>
    </w:p>
    <w:p w14:paraId="0F381593" w14:textId="77777777" w:rsidR="0052738C" w:rsidRPr="00964D7B" w:rsidRDefault="0052738C" w:rsidP="0052738C">
      <w:pPr>
        <w:rPr>
          <w:rFonts w:ascii="ＭＳ ゴシック" w:eastAsia="ＭＳ ゴシック" w:hAnsi="ＭＳ ゴシック"/>
          <w:sz w:val="24"/>
          <w:szCs w:val="24"/>
        </w:rPr>
      </w:pPr>
    </w:p>
    <w:p w14:paraId="75A0562E" w14:textId="77777777" w:rsidR="0052738C" w:rsidRPr="00964D7B" w:rsidRDefault="0052738C" w:rsidP="0052738C">
      <w:pPr>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 xml:space="preserve">　私は、令和２年度高収益作物次期作支援交付金申請に関して、下記事項を遵守することを誓約します。</w:t>
      </w:r>
    </w:p>
    <w:p w14:paraId="2317223E" w14:textId="77777777" w:rsidR="0052738C" w:rsidRPr="00964D7B" w:rsidRDefault="0052738C" w:rsidP="0052738C">
      <w:pPr>
        <w:pStyle w:val="a3"/>
        <w:rPr>
          <w:rFonts w:ascii="ＭＳ ゴシック" w:eastAsia="ＭＳ ゴシック" w:hAnsi="ＭＳ ゴシック"/>
        </w:rPr>
      </w:pPr>
      <w:r w:rsidRPr="00964D7B">
        <w:rPr>
          <w:rFonts w:ascii="ＭＳ ゴシック" w:eastAsia="ＭＳ ゴシック" w:hAnsi="ＭＳ ゴシック" w:hint="eastAsia"/>
        </w:rPr>
        <w:t>記</w:t>
      </w:r>
    </w:p>
    <w:p w14:paraId="49895DFE" w14:textId="77777777" w:rsidR="0052738C" w:rsidRPr="00964D7B" w:rsidRDefault="0052738C" w:rsidP="0052738C">
      <w:pPr>
        <w:pStyle w:val="a7"/>
        <w:numPr>
          <w:ilvl w:val="0"/>
          <w:numId w:val="1"/>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収入保険、農業共済等のセーフティネットに加入しています。又は今後に加入する意向があります。</w:t>
      </w:r>
    </w:p>
    <w:p w14:paraId="35E7BF54" w14:textId="77777777" w:rsidR="0052738C" w:rsidRPr="00964D7B" w:rsidRDefault="0052738C" w:rsidP="0052738C">
      <w:pPr>
        <w:pStyle w:val="a7"/>
        <w:numPr>
          <w:ilvl w:val="0"/>
          <w:numId w:val="1"/>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本事業に関する報告や立入調査について、地方農政局等から求められた場合には応じます。</w:t>
      </w:r>
    </w:p>
    <w:p w14:paraId="16A3BC21" w14:textId="77777777" w:rsidR="0052738C" w:rsidRPr="00964D7B" w:rsidRDefault="0052738C" w:rsidP="0052738C">
      <w:pPr>
        <w:pStyle w:val="a7"/>
        <w:numPr>
          <w:ilvl w:val="0"/>
          <w:numId w:val="1"/>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交付申請書等の交付関係書類や取組を実施したことが確認できる資材の購入伝票、作業日誌</w:t>
      </w:r>
      <w:r w:rsidR="00A05FBB" w:rsidRPr="00964D7B">
        <w:rPr>
          <w:rFonts w:ascii="ＭＳ ゴシック" w:eastAsia="ＭＳ ゴシック" w:hAnsi="ＭＳ ゴシック" w:hint="eastAsia"/>
          <w:sz w:val="24"/>
          <w:szCs w:val="24"/>
        </w:rPr>
        <w:t>、出荷販売伝票</w:t>
      </w:r>
      <w:r w:rsidRPr="00964D7B">
        <w:rPr>
          <w:rFonts w:ascii="ＭＳ ゴシック" w:eastAsia="ＭＳ ゴシック" w:hAnsi="ＭＳ ゴシック" w:hint="eastAsia"/>
          <w:sz w:val="24"/>
          <w:szCs w:val="24"/>
        </w:rPr>
        <w:t>等</w:t>
      </w:r>
      <w:r w:rsidR="00B561CE" w:rsidRPr="00964D7B">
        <w:rPr>
          <w:rFonts w:ascii="ＭＳ ゴシック" w:eastAsia="ＭＳ ゴシック" w:hAnsi="ＭＳ ゴシック" w:hint="eastAsia"/>
          <w:sz w:val="24"/>
          <w:szCs w:val="24"/>
        </w:rPr>
        <w:t>の</w:t>
      </w:r>
      <w:r w:rsidR="00A05FBB" w:rsidRPr="00964D7B">
        <w:rPr>
          <w:rFonts w:ascii="ＭＳ ゴシック" w:eastAsia="ＭＳ ゴシック" w:hAnsi="ＭＳ ゴシック" w:hint="eastAsia"/>
          <w:sz w:val="24"/>
          <w:szCs w:val="24"/>
        </w:rPr>
        <w:t>証拠</w:t>
      </w:r>
      <w:r w:rsidR="00B561CE" w:rsidRPr="00964D7B">
        <w:rPr>
          <w:rFonts w:ascii="ＭＳ ゴシック" w:eastAsia="ＭＳ ゴシック" w:hAnsi="ＭＳ ゴシック" w:hint="eastAsia"/>
          <w:sz w:val="24"/>
          <w:szCs w:val="24"/>
        </w:rPr>
        <w:t>書類については、実績報告時に事業実施主体に提出します。また、これらの書類については、交付申請を行った</w:t>
      </w:r>
      <w:r w:rsidR="00A51FD7" w:rsidRPr="00964D7B">
        <w:rPr>
          <w:rFonts w:ascii="ＭＳ ゴシック" w:eastAsia="ＭＳ ゴシック" w:hAnsi="ＭＳ ゴシック" w:hint="eastAsia"/>
          <w:sz w:val="24"/>
          <w:szCs w:val="24"/>
        </w:rPr>
        <w:t>年度の翌年度（令和３年度）から５年間（７年度まで）保管します。</w:t>
      </w:r>
    </w:p>
    <w:p w14:paraId="227503D3" w14:textId="77777777" w:rsidR="00A51FD7" w:rsidRPr="00964D7B" w:rsidRDefault="00A51FD7" w:rsidP="0052738C">
      <w:pPr>
        <w:pStyle w:val="a7"/>
        <w:numPr>
          <w:ilvl w:val="0"/>
          <w:numId w:val="1"/>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以下の場合には、交付金を返還すること、又は交付されないことに異存ありません。</w:t>
      </w:r>
    </w:p>
    <w:p w14:paraId="7E207437" w14:textId="77777777" w:rsidR="00A51FD7" w:rsidRPr="00964D7B" w:rsidRDefault="00A51FD7" w:rsidP="00A51FD7">
      <w:pPr>
        <w:pStyle w:val="a7"/>
        <w:numPr>
          <w:ilvl w:val="0"/>
          <w:numId w:val="2"/>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交付金申請書、取組計画書及びその他の提出書類において、作付け圃場及び面積等、虚偽の内容を申請したことが判明した場合。</w:t>
      </w:r>
    </w:p>
    <w:p w14:paraId="3E175585" w14:textId="77777777" w:rsidR="00A51FD7" w:rsidRPr="00964D7B" w:rsidRDefault="00A51FD7" w:rsidP="00A51FD7">
      <w:pPr>
        <w:pStyle w:val="a7"/>
        <w:numPr>
          <w:ilvl w:val="0"/>
          <w:numId w:val="2"/>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正当な理由がなく、取組計画書に記載した取組を実施していないことが判明した場合</w:t>
      </w:r>
      <w:r w:rsidR="00A05FBB" w:rsidRPr="00964D7B">
        <w:rPr>
          <w:rFonts w:ascii="ＭＳ ゴシック" w:eastAsia="ＭＳ ゴシック" w:hAnsi="ＭＳ ゴシック" w:hint="eastAsia"/>
          <w:sz w:val="24"/>
          <w:szCs w:val="24"/>
        </w:rPr>
        <w:t>。</w:t>
      </w:r>
    </w:p>
    <w:p w14:paraId="2038ACC1" w14:textId="77777777" w:rsidR="00A51FD7" w:rsidRPr="00964D7B" w:rsidRDefault="00A51FD7" w:rsidP="00A51FD7">
      <w:pPr>
        <w:pStyle w:val="a7"/>
        <w:numPr>
          <w:ilvl w:val="0"/>
          <w:numId w:val="2"/>
        </w:numPr>
        <w:ind w:leftChars="0"/>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取組計画書に記載した取組を実施したことを証明する書類が保存されていないこと、次期作となる対象品目について、適切な作付け、肥培管理、収穫等が行われていないことや、正当な理由なく、出荷・販売していないこと、その他交付要件</w:t>
      </w:r>
      <w:r w:rsidR="00A05FBB" w:rsidRPr="00964D7B">
        <w:rPr>
          <w:rFonts w:ascii="ＭＳ ゴシック" w:eastAsia="ＭＳ ゴシック" w:hAnsi="ＭＳ ゴシック" w:hint="eastAsia"/>
          <w:sz w:val="24"/>
          <w:szCs w:val="24"/>
        </w:rPr>
        <w:t>を満たす取組が行われていないことが判明した場合。</w:t>
      </w:r>
    </w:p>
    <w:p w14:paraId="39482EFF" w14:textId="77777777" w:rsidR="005A6EA6" w:rsidRPr="00964D7B" w:rsidRDefault="005A6EA6" w:rsidP="005A6EA6">
      <w:pPr>
        <w:rPr>
          <w:rFonts w:ascii="ＭＳ ゴシック" w:eastAsia="ＭＳ ゴシック" w:hAnsi="ＭＳ ゴシック"/>
          <w:sz w:val="24"/>
          <w:szCs w:val="24"/>
        </w:rPr>
      </w:pPr>
    </w:p>
    <w:p w14:paraId="213FC009" w14:textId="37E32EEF" w:rsidR="005A6EA6" w:rsidRPr="00964D7B" w:rsidRDefault="005A6EA6" w:rsidP="005A6EA6">
      <w:pPr>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 xml:space="preserve">　　　　　　　　　　　　　　住　所　</w:t>
      </w:r>
      <w:r w:rsidR="00167987" w:rsidRPr="00167987">
        <w:rPr>
          <w:rFonts w:ascii="ＭＳ ゴシック" w:eastAsia="ＭＳ ゴシック" w:hAnsi="ＭＳ ゴシック" w:hint="eastAsia"/>
          <w:sz w:val="24"/>
          <w:szCs w:val="24"/>
          <w:u w:val="single"/>
        </w:rPr>
        <w:t>熊本県</w:t>
      </w:r>
      <w:r w:rsidRPr="00964D7B">
        <w:rPr>
          <w:rFonts w:ascii="ＭＳ ゴシック" w:eastAsia="ＭＳ ゴシック" w:hAnsi="ＭＳ ゴシック" w:hint="eastAsia"/>
          <w:sz w:val="24"/>
          <w:szCs w:val="24"/>
          <w:u w:val="single"/>
        </w:rPr>
        <w:t xml:space="preserve">　　　　　　　　　　　　　</w:t>
      </w:r>
      <w:r w:rsidRPr="00964D7B">
        <w:rPr>
          <w:rFonts w:ascii="ＭＳ ゴシック" w:eastAsia="ＭＳ ゴシック" w:hAnsi="ＭＳ ゴシック" w:hint="eastAsia"/>
          <w:sz w:val="24"/>
          <w:szCs w:val="24"/>
        </w:rPr>
        <w:t xml:space="preserve">　</w:t>
      </w:r>
    </w:p>
    <w:p w14:paraId="25B6D31E" w14:textId="77777777" w:rsidR="005A6EA6" w:rsidRPr="00964D7B" w:rsidRDefault="005A6EA6" w:rsidP="005A6EA6">
      <w:pPr>
        <w:rPr>
          <w:rFonts w:ascii="ＭＳ ゴシック" w:eastAsia="ＭＳ ゴシック" w:hAnsi="ＭＳ ゴシック"/>
          <w:sz w:val="24"/>
          <w:szCs w:val="24"/>
        </w:rPr>
      </w:pPr>
    </w:p>
    <w:p w14:paraId="71CDE210" w14:textId="7A73C928" w:rsidR="005A6EA6" w:rsidRPr="00964D7B" w:rsidRDefault="005A6EA6" w:rsidP="005A6EA6">
      <w:pPr>
        <w:rPr>
          <w:rFonts w:ascii="ＭＳ ゴシック" w:eastAsia="ＭＳ ゴシック" w:hAnsi="ＭＳ ゴシック"/>
          <w:sz w:val="24"/>
          <w:szCs w:val="24"/>
        </w:rPr>
      </w:pPr>
      <w:r w:rsidRPr="00964D7B">
        <w:rPr>
          <w:rFonts w:ascii="ＭＳ ゴシック" w:eastAsia="ＭＳ ゴシック" w:hAnsi="ＭＳ ゴシック" w:hint="eastAsia"/>
          <w:sz w:val="24"/>
          <w:szCs w:val="24"/>
        </w:rPr>
        <w:t xml:space="preserve">　　　　　　　　　　　　　　氏　名　</w:t>
      </w:r>
      <w:r w:rsidRPr="00964D7B">
        <w:rPr>
          <w:rFonts w:ascii="ＭＳ ゴシック" w:eastAsia="ＭＳ ゴシック" w:hAnsi="ＭＳ ゴシック" w:hint="eastAsia"/>
          <w:sz w:val="24"/>
          <w:szCs w:val="24"/>
          <w:u w:val="single"/>
        </w:rPr>
        <w:t xml:space="preserve">　</w:t>
      </w:r>
      <w:r w:rsidR="00E94A47">
        <w:rPr>
          <w:rFonts w:ascii="ＭＳ ゴシック" w:eastAsia="ＭＳ ゴシック" w:hAnsi="ＭＳ ゴシック" w:hint="eastAsia"/>
          <w:sz w:val="24"/>
          <w:szCs w:val="24"/>
          <w:u w:val="single"/>
        </w:rPr>
        <w:t xml:space="preserve">　　　　　　　</w:t>
      </w:r>
      <w:r w:rsidRPr="00964D7B">
        <w:rPr>
          <w:rFonts w:ascii="ＭＳ ゴシック" w:eastAsia="ＭＳ ゴシック" w:hAnsi="ＭＳ ゴシック" w:hint="eastAsia"/>
          <w:sz w:val="24"/>
          <w:szCs w:val="24"/>
          <w:u w:val="single"/>
        </w:rPr>
        <w:t xml:space="preserve">　　　　　　　　</w:t>
      </w:r>
    </w:p>
    <w:p w14:paraId="02667A8D" w14:textId="77777777" w:rsidR="0052738C" w:rsidRPr="00E94A47" w:rsidRDefault="0052738C" w:rsidP="00964D7B">
      <w:pPr>
        <w:pStyle w:val="a5"/>
        <w:ind w:right="1200"/>
        <w:jc w:val="both"/>
        <w:rPr>
          <w:rFonts w:ascii="ＭＳ ゴシック" w:eastAsia="ＭＳ ゴシック" w:hAnsi="ＭＳ ゴシック"/>
        </w:rPr>
      </w:pPr>
    </w:p>
    <w:sectPr w:rsidR="0052738C" w:rsidRPr="00E94A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1CD2" w14:textId="77777777" w:rsidR="00C051C5" w:rsidRDefault="00C051C5" w:rsidP="00DA0303">
      <w:r>
        <w:separator/>
      </w:r>
    </w:p>
  </w:endnote>
  <w:endnote w:type="continuationSeparator" w:id="0">
    <w:p w14:paraId="5DA5FECC" w14:textId="77777777" w:rsidR="00C051C5" w:rsidRDefault="00C051C5" w:rsidP="00DA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8117" w14:textId="77777777" w:rsidR="00C051C5" w:rsidRDefault="00C051C5" w:rsidP="00DA0303">
      <w:r>
        <w:separator/>
      </w:r>
    </w:p>
  </w:footnote>
  <w:footnote w:type="continuationSeparator" w:id="0">
    <w:p w14:paraId="067A32C5" w14:textId="77777777" w:rsidR="00C051C5" w:rsidRDefault="00C051C5" w:rsidP="00DA0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E1C"/>
    <w:multiLevelType w:val="hybridMultilevel"/>
    <w:tmpl w:val="766EF7A6"/>
    <w:lvl w:ilvl="0" w:tplc="5BDED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160632"/>
    <w:multiLevelType w:val="hybridMultilevel"/>
    <w:tmpl w:val="9342B92E"/>
    <w:lvl w:ilvl="0" w:tplc="07DCC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C"/>
    <w:rsid w:val="000534DA"/>
    <w:rsid w:val="00167987"/>
    <w:rsid w:val="0052738C"/>
    <w:rsid w:val="005A6EA6"/>
    <w:rsid w:val="005C5826"/>
    <w:rsid w:val="00964D7B"/>
    <w:rsid w:val="009D4B69"/>
    <w:rsid w:val="00A05FBB"/>
    <w:rsid w:val="00A51FD7"/>
    <w:rsid w:val="00B561CE"/>
    <w:rsid w:val="00C051C5"/>
    <w:rsid w:val="00DA0303"/>
    <w:rsid w:val="00E06E8E"/>
    <w:rsid w:val="00E9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91BE"/>
  <w15:docId w15:val="{B8FE20CF-EF42-4C7D-8B07-E8063ADC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38C"/>
    <w:pPr>
      <w:jc w:val="center"/>
    </w:pPr>
    <w:rPr>
      <w:sz w:val="24"/>
      <w:szCs w:val="24"/>
    </w:rPr>
  </w:style>
  <w:style w:type="character" w:customStyle="1" w:styleId="a4">
    <w:name w:val="記 (文字)"/>
    <w:basedOn w:val="a0"/>
    <w:link w:val="a3"/>
    <w:uiPriority w:val="99"/>
    <w:rsid w:val="0052738C"/>
    <w:rPr>
      <w:sz w:val="24"/>
      <w:szCs w:val="24"/>
    </w:rPr>
  </w:style>
  <w:style w:type="paragraph" w:styleId="a5">
    <w:name w:val="Closing"/>
    <w:basedOn w:val="a"/>
    <w:link w:val="a6"/>
    <w:uiPriority w:val="99"/>
    <w:unhideWhenUsed/>
    <w:rsid w:val="0052738C"/>
    <w:pPr>
      <w:jc w:val="right"/>
    </w:pPr>
    <w:rPr>
      <w:sz w:val="24"/>
      <w:szCs w:val="24"/>
    </w:rPr>
  </w:style>
  <w:style w:type="character" w:customStyle="1" w:styleId="a6">
    <w:name w:val="結語 (文字)"/>
    <w:basedOn w:val="a0"/>
    <w:link w:val="a5"/>
    <w:uiPriority w:val="99"/>
    <w:rsid w:val="0052738C"/>
    <w:rPr>
      <w:sz w:val="24"/>
      <w:szCs w:val="24"/>
    </w:rPr>
  </w:style>
  <w:style w:type="paragraph" w:styleId="a7">
    <w:name w:val="List Paragraph"/>
    <w:basedOn w:val="a"/>
    <w:uiPriority w:val="34"/>
    <w:qFormat/>
    <w:rsid w:val="0052738C"/>
    <w:pPr>
      <w:ind w:leftChars="400" w:left="840"/>
    </w:pPr>
  </w:style>
  <w:style w:type="paragraph" w:styleId="a8">
    <w:name w:val="header"/>
    <w:basedOn w:val="a"/>
    <w:link w:val="a9"/>
    <w:uiPriority w:val="99"/>
    <w:unhideWhenUsed/>
    <w:rsid w:val="00DA0303"/>
    <w:pPr>
      <w:tabs>
        <w:tab w:val="center" w:pos="4252"/>
        <w:tab w:val="right" w:pos="8504"/>
      </w:tabs>
      <w:snapToGrid w:val="0"/>
    </w:pPr>
  </w:style>
  <w:style w:type="character" w:customStyle="1" w:styleId="a9">
    <w:name w:val="ヘッダー (文字)"/>
    <w:basedOn w:val="a0"/>
    <w:link w:val="a8"/>
    <w:uiPriority w:val="99"/>
    <w:rsid w:val="00DA0303"/>
  </w:style>
  <w:style w:type="paragraph" w:styleId="aa">
    <w:name w:val="footer"/>
    <w:basedOn w:val="a"/>
    <w:link w:val="ab"/>
    <w:uiPriority w:val="99"/>
    <w:unhideWhenUsed/>
    <w:rsid w:val="00DA0303"/>
    <w:pPr>
      <w:tabs>
        <w:tab w:val="center" w:pos="4252"/>
        <w:tab w:val="right" w:pos="8504"/>
      </w:tabs>
      <w:snapToGrid w:val="0"/>
    </w:pPr>
  </w:style>
  <w:style w:type="character" w:customStyle="1" w:styleId="ab">
    <w:name w:val="フッター (文字)"/>
    <w:basedOn w:val="a0"/>
    <w:link w:val="aa"/>
    <w:uiPriority w:val="99"/>
    <w:rsid w:val="00DA0303"/>
  </w:style>
  <w:style w:type="paragraph" w:styleId="ac">
    <w:name w:val="Balloon Text"/>
    <w:basedOn w:val="a"/>
    <w:link w:val="ad"/>
    <w:uiPriority w:val="99"/>
    <w:semiHidden/>
    <w:unhideWhenUsed/>
    <w:rsid w:val="00DA03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0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